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B1" w:rsidRPr="009B0E6D" w:rsidRDefault="00752E61" w:rsidP="00752E61">
      <w:pPr>
        <w:rPr>
          <w:rFonts w:ascii="Agent Orange" w:hAnsi="Agent Orange" w:cs="Agent Orange"/>
          <w:b/>
          <w:sz w:val="44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4E66FFB7" wp14:editId="606CE9EB">
            <wp:simplePos x="0" y="0"/>
            <wp:positionH relativeFrom="column">
              <wp:posOffset>-114300</wp:posOffset>
            </wp:positionH>
            <wp:positionV relativeFrom="paragraph">
              <wp:posOffset>71755</wp:posOffset>
            </wp:positionV>
            <wp:extent cx="176212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83" y="21405"/>
                <wp:lineTo x="21483" y="0"/>
                <wp:lineTo x="0" y="0"/>
              </wp:wrapPolygon>
            </wp:wrapTight>
            <wp:docPr id="2" name="Picture 2" descr="https://encrypted-tbn3.gstatic.com/images?q=tbn:ANd9GcTcvKgW9b0EJP2WrKfypefIfWVCUKTnIMdqvghCZiHUhnK7KNDZn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cvKgW9b0EJP2WrKfypefIfWVCUKTnIMdqvghCZiHUhnK7KNDZn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2B1" w:rsidRPr="009B0E6D">
        <w:rPr>
          <w:rFonts w:ascii="Agent Orange" w:hAnsi="Agent Orange" w:cs="Agent Orange"/>
          <w:b/>
          <w:sz w:val="40"/>
          <w:szCs w:val="40"/>
        </w:rPr>
        <w:t>Year 6</w:t>
      </w:r>
      <w:r w:rsidRPr="009B0E6D">
        <w:rPr>
          <w:rFonts w:ascii="Agent Orange" w:hAnsi="Agent Orange" w:cs="Agent Orange"/>
          <w:b/>
          <w:sz w:val="40"/>
          <w:szCs w:val="40"/>
        </w:rPr>
        <w:t xml:space="preserve"> </w:t>
      </w:r>
      <w:r w:rsidR="001C5BBD" w:rsidRPr="009B0E6D">
        <w:rPr>
          <w:rFonts w:ascii="Agent Orange" w:hAnsi="Agent Orange" w:cs="Agent Orange"/>
          <w:b/>
          <w:sz w:val="40"/>
          <w:szCs w:val="40"/>
        </w:rPr>
        <w:t xml:space="preserve">Term </w:t>
      </w:r>
      <w:r w:rsidR="004E786C">
        <w:rPr>
          <w:rFonts w:ascii="Agent Orange" w:hAnsi="Agent Orange" w:cs="Agent Orange"/>
          <w:b/>
          <w:sz w:val="40"/>
          <w:szCs w:val="40"/>
        </w:rPr>
        <w:t>1</w:t>
      </w:r>
      <w:r w:rsidR="00533DFC">
        <w:rPr>
          <w:rFonts w:ascii="Agent Orange" w:hAnsi="Agent Orange" w:cs="Agent Orange"/>
          <w:b/>
          <w:sz w:val="40"/>
          <w:szCs w:val="40"/>
        </w:rPr>
        <w:t xml:space="preserve"> </w:t>
      </w:r>
      <w:r w:rsidRPr="009B0E6D">
        <w:rPr>
          <w:rFonts w:ascii="Agent Orange" w:hAnsi="Agent Orange" w:cs="Agent Orange"/>
          <w:b/>
          <w:sz w:val="44"/>
          <w:szCs w:val="40"/>
        </w:rPr>
        <w:t xml:space="preserve">Overview </w:t>
      </w:r>
      <w:r w:rsidR="00D932B1" w:rsidRPr="009B0E6D">
        <w:rPr>
          <w:rFonts w:ascii="Agent Orange" w:hAnsi="Agent Orange" w:cs="Agent Orange"/>
          <w:b/>
          <w:sz w:val="44"/>
          <w:szCs w:val="40"/>
        </w:rPr>
        <w:t>201</w:t>
      </w:r>
      <w:r w:rsidR="00AA750F">
        <w:rPr>
          <w:rFonts w:ascii="Agent Orange" w:hAnsi="Agent Orange" w:cs="Agent Orange"/>
          <w:b/>
          <w:sz w:val="44"/>
          <w:szCs w:val="40"/>
        </w:rPr>
        <w:t>8</w:t>
      </w:r>
    </w:p>
    <w:p w:rsidR="00752E61" w:rsidRPr="009B0E6D" w:rsidRDefault="00752E61" w:rsidP="00D932B1">
      <w:pPr>
        <w:jc w:val="both"/>
        <w:rPr>
          <w:rFonts w:ascii="Century Gothic" w:hAnsi="Century Gothic"/>
          <w:sz w:val="22"/>
          <w:szCs w:val="20"/>
        </w:rPr>
      </w:pPr>
    </w:p>
    <w:p w:rsidR="00D932B1" w:rsidRPr="009B0E6D" w:rsidRDefault="00D932B1" w:rsidP="00D932B1">
      <w:pPr>
        <w:jc w:val="both"/>
        <w:rPr>
          <w:rFonts w:ascii="Century Gothic" w:hAnsi="Century Gothic"/>
          <w:sz w:val="22"/>
          <w:szCs w:val="20"/>
        </w:rPr>
      </w:pPr>
      <w:r w:rsidRPr="009B0E6D">
        <w:rPr>
          <w:rFonts w:ascii="Century Gothic" w:hAnsi="Century Gothic"/>
          <w:sz w:val="22"/>
          <w:szCs w:val="20"/>
        </w:rPr>
        <w:t>Dear Parents/Guardians,</w:t>
      </w:r>
    </w:p>
    <w:p w:rsidR="00D932B1" w:rsidRPr="009B0E6D" w:rsidRDefault="00D932B1" w:rsidP="00D932B1">
      <w:pPr>
        <w:jc w:val="both"/>
        <w:rPr>
          <w:rFonts w:ascii="Century Gothic" w:hAnsi="Century Gothic"/>
          <w:sz w:val="12"/>
          <w:szCs w:val="10"/>
        </w:rPr>
      </w:pPr>
    </w:p>
    <w:p w:rsidR="00D932B1" w:rsidRPr="009B0E6D" w:rsidRDefault="00D932B1" w:rsidP="00D932B1">
      <w:pPr>
        <w:jc w:val="both"/>
        <w:rPr>
          <w:rFonts w:ascii="Century Gothic" w:hAnsi="Century Gothic"/>
          <w:sz w:val="22"/>
          <w:szCs w:val="20"/>
        </w:rPr>
      </w:pPr>
      <w:r w:rsidRPr="009B0E6D">
        <w:rPr>
          <w:rFonts w:ascii="Century Gothic" w:hAnsi="Century Gothic"/>
          <w:sz w:val="22"/>
          <w:szCs w:val="20"/>
        </w:rPr>
        <w:t xml:space="preserve">Please find an outline of the learning </w:t>
      </w:r>
      <w:r w:rsidR="004E786C">
        <w:rPr>
          <w:rFonts w:ascii="Century Gothic" w:hAnsi="Century Gothic"/>
          <w:sz w:val="22"/>
          <w:szCs w:val="20"/>
        </w:rPr>
        <w:t>and teaching programs for Term 1</w:t>
      </w:r>
      <w:r w:rsidRPr="009B0E6D">
        <w:rPr>
          <w:rFonts w:ascii="Century Gothic" w:hAnsi="Century Gothic"/>
          <w:sz w:val="22"/>
          <w:szCs w:val="20"/>
        </w:rPr>
        <w:t xml:space="preserve">.  Due to the wide range of student abilities in each classroom, the teaching and learning program will be structured so that the learning needs of each student are catered for.   </w:t>
      </w:r>
    </w:p>
    <w:p w:rsidR="00D932B1" w:rsidRPr="009B0E6D" w:rsidRDefault="00D932B1" w:rsidP="00D932B1">
      <w:pPr>
        <w:jc w:val="both"/>
        <w:rPr>
          <w:rFonts w:ascii="Century Gothic" w:hAnsi="Century Gothic"/>
          <w:sz w:val="12"/>
          <w:szCs w:val="10"/>
        </w:rPr>
      </w:pPr>
    </w:p>
    <w:p w:rsidR="00D932B1" w:rsidRPr="009B0E6D" w:rsidRDefault="00D932B1" w:rsidP="00D932B1">
      <w:pPr>
        <w:jc w:val="both"/>
        <w:rPr>
          <w:rFonts w:ascii="Century Gothic" w:hAnsi="Century Gothic"/>
          <w:sz w:val="14"/>
          <w:szCs w:val="20"/>
        </w:rPr>
      </w:pPr>
    </w:p>
    <w:tbl>
      <w:tblPr>
        <w:tblW w:w="99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35"/>
        <w:gridCol w:w="2977"/>
        <w:gridCol w:w="3030"/>
      </w:tblGrid>
      <w:tr w:rsidR="00D932B1" w:rsidRPr="009B0E6D" w:rsidTr="000F00E3">
        <w:trPr>
          <w:trHeight w:val="1571"/>
        </w:trPr>
        <w:tc>
          <w:tcPr>
            <w:tcW w:w="1135" w:type="dxa"/>
            <w:vMerge w:val="restart"/>
            <w:vAlign w:val="center"/>
          </w:tcPr>
          <w:p w:rsidR="00D932B1" w:rsidRPr="009B0E6D" w:rsidRDefault="00D932B1" w:rsidP="000F00E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9B0E6D">
              <w:rPr>
                <w:rFonts w:ascii="Century Gothic" w:hAnsi="Century Gothic"/>
                <w:b/>
                <w:szCs w:val="22"/>
              </w:rPr>
              <w:t>English</w:t>
            </w:r>
          </w:p>
          <w:p w:rsidR="00D932B1" w:rsidRPr="009B0E6D" w:rsidRDefault="00D932B1" w:rsidP="000F00E3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8842" w:type="dxa"/>
            <w:gridSpan w:val="3"/>
            <w:vAlign w:val="center"/>
          </w:tcPr>
          <w:p w:rsidR="00D932B1" w:rsidRPr="009B0E6D" w:rsidRDefault="00D932B1" w:rsidP="000F00E3">
            <w:pPr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r w:rsidRPr="009B0E6D">
              <w:rPr>
                <w:rFonts w:ascii="Century Gothic" w:hAnsi="Century Gothic"/>
                <w:b/>
                <w:sz w:val="22"/>
                <w:szCs w:val="20"/>
              </w:rPr>
              <w:t>Reading Focus:</w:t>
            </w:r>
          </w:p>
          <w:p w:rsidR="00D932B1" w:rsidRPr="009B0E6D" w:rsidRDefault="001C5BBD" w:rsidP="004E786C">
            <w:pPr>
              <w:jc w:val="both"/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 xml:space="preserve">Reading sessions will involve a variety of activities related to a range of texts. </w:t>
            </w:r>
            <w:r w:rsidRPr="009B0E6D">
              <w:rPr>
                <w:rFonts w:ascii="Century Gothic" w:hAnsi="Century Gothic"/>
                <w:sz w:val="22"/>
                <w:szCs w:val="22"/>
              </w:rPr>
              <w:t xml:space="preserve">Students will be grouped into </w:t>
            </w:r>
            <w:r w:rsidR="00752E61" w:rsidRPr="009B0E6D">
              <w:rPr>
                <w:rFonts w:ascii="Century Gothic" w:hAnsi="Century Gothic"/>
                <w:sz w:val="22"/>
                <w:szCs w:val="22"/>
              </w:rPr>
              <w:t xml:space="preserve">reciprocal </w:t>
            </w:r>
            <w:r w:rsidRPr="009B0E6D">
              <w:rPr>
                <w:rFonts w:ascii="Century Gothic" w:hAnsi="Century Gothic"/>
                <w:sz w:val="22"/>
                <w:szCs w:val="22"/>
              </w:rPr>
              <w:t xml:space="preserve">reading groups or </w:t>
            </w:r>
            <w:r w:rsidR="00752E61" w:rsidRPr="009B0E6D">
              <w:rPr>
                <w:rFonts w:ascii="Century Gothic" w:hAnsi="Century Gothic"/>
                <w:sz w:val="22"/>
                <w:szCs w:val="22"/>
              </w:rPr>
              <w:t>strategy groups</w:t>
            </w:r>
            <w:r w:rsidR="000B0BC8" w:rsidRPr="009B0E6D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B0E6D">
              <w:rPr>
                <w:rFonts w:ascii="Century Gothic" w:hAnsi="Century Gothic"/>
                <w:sz w:val="22"/>
                <w:szCs w:val="22"/>
              </w:rPr>
              <w:t xml:space="preserve">and </w:t>
            </w:r>
            <w:r w:rsidRPr="009B0E6D">
              <w:rPr>
                <w:rFonts w:ascii="Century Gothic" w:hAnsi="Century Gothic"/>
                <w:sz w:val="22"/>
                <w:szCs w:val="20"/>
              </w:rPr>
              <w:t>will be working towards independence in reading. The focus in reading will be on making connections to themse</w:t>
            </w:r>
            <w:r w:rsidR="00807731">
              <w:rPr>
                <w:rFonts w:ascii="Century Gothic" w:hAnsi="Century Gothic"/>
                <w:sz w:val="22"/>
                <w:szCs w:val="20"/>
              </w:rPr>
              <w:t>lves, other texts &amp; the world, comprehension, understanding details and facts and details</w:t>
            </w:r>
            <w:r w:rsidRPr="009B0E6D">
              <w:rPr>
                <w:rFonts w:ascii="Century Gothic" w:hAnsi="Century Gothic"/>
                <w:sz w:val="22"/>
                <w:szCs w:val="20"/>
              </w:rPr>
              <w:t xml:space="preserve">. Students will also be exposed to various forms of texts relating to </w:t>
            </w:r>
            <w:r w:rsidR="004E786C">
              <w:rPr>
                <w:rFonts w:ascii="Century Gothic" w:hAnsi="Century Gothic"/>
                <w:sz w:val="22"/>
                <w:szCs w:val="20"/>
              </w:rPr>
              <w:t>government</w:t>
            </w:r>
            <w:r w:rsidRPr="009B0E6D">
              <w:rPr>
                <w:rFonts w:ascii="Century Gothic" w:hAnsi="Century Gothic"/>
                <w:sz w:val="22"/>
                <w:szCs w:val="20"/>
              </w:rPr>
              <w:t>.</w:t>
            </w:r>
          </w:p>
        </w:tc>
      </w:tr>
      <w:tr w:rsidR="00D932B1" w:rsidRPr="009B0E6D" w:rsidTr="000F00E3">
        <w:trPr>
          <w:trHeight w:val="1537"/>
        </w:trPr>
        <w:tc>
          <w:tcPr>
            <w:tcW w:w="1135" w:type="dxa"/>
            <w:vMerge/>
            <w:vAlign w:val="center"/>
          </w:tcPr>
          <w:p w:rsidR="00D932B1" w:rsidRPr="009B0E6D" w:rsidRDefault="00D932B1" w:rsidP="000F00E3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8842" w:type="dxa"/>
            <w:gridSpan w:val="3"/>
            <w:vAlign w:val="center"/>
          </w:tcPr>
          <w:p w:rsidR="00D932B1" w:rsidRPr="009B0E6D" w:rsidRDefault="00D932B1" w:rsidP="000F00E3">
            <w:pPr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r w:rsidRPr="009B0E6D">
              <w:rPr>
                <w:rFonts w:ascii="Century Gothic" w:hAnsi="Century Gothic"/>
                <w:b/>
                <w:sz w:val="22"/>
                <w:szCs w:val="20"/>
              </w:rPr>
              <w:t>Writing Focus:</w:t>
            </w:r>
          </w:p>
          <w:p w:rsidR="00D932B1" w:rsidRPr="009B0E6D" w:rsidRDefault="00D932B1" w:rsidP="00807731">
            <w:pPr>
              <w:jc w:val="both"/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>Writing sessions will concentrate on planning, composing/recording, revising &amp; publishing written work in a variety of forms. Students will be exposed to the different characteristics of a range of writing</w:t>
            </w:r>
            <w:r w:rsidR="00DF5AE5" w:rsidRPr="009B0E6D">
              <w:rPr>
                <w:rFonts w:ascii="Century Gothic" w:hAnsi="Century Gothic"/>
                <w:sz w:val="22"/>
                <w:szCs w:val="20"/>
              </w:rPr>
              <w:t>.</w:t>
            </w:r>
            <w:r w:rsidRPr="009B0E6D">
              <w:rPr>
                <w:rFonts w:ascii="Century Gothic" w:hAnsi="Century Gothic"/>
                <w:sz w:val="22"/>
                <w:szCs w:val="20"/>
              </w:rPr>
              <w:t xml:space="preserve"> </w:t>
            </w:r>
            <w:r w:rsidR="001C5BBD" w:rsidRPr="009B0E6D">
              <w:rPr>
                <w:rFonts w:ascii="Century Gothic" w:hAnsi="Century Gothic"/>
                <w:sz w:val="22"/>
                <w:szCs w:val="20"/>
              </w:rPr>
              <w:t xml:space="preserve">They will </w:t>
            </w:r>
            <w:r w:rsidR="00533DFC">
              <w:rPr>
                <w:rFonts w:ascii="Century Gothic" w:hAnsi="Century Gothic"/>
                <w:sz w:val="22"/>
                <w:szCs w:val="20"/>
              </w:rPr>
              <w:t xml:space="preserve">be writing snapshots, reflections, </w:t>
            </w:r>
            <w:r w:rsidR="00807731">
              <w:rPr>
                <w:rFonts w:ascii="Century Gothic" w:hAnsi="Century Gothic"/>
                <w:sz w:val="22"/>
                <w:szCs w:val="20"/>
              </w:rPr>
              <w:t>narratives</w:t>
            </w:r>
            <w:r w:rsidR="00533DFC">
              <w:rPr>
                <w:rFonts w:ascii="Century Gothic" w:hAnsi="Century Gothic"/>
                <w:sz w:val="22"/>
                <w:szCs w:val="20"/>
              </w:rPr>
              <w:t xml:space="preserve"> and writing from different perspectives.</w:t>
            </w:r>
            <w:r w:rsidR="001C5BBD" w:rsidRPr="009B0E6D">
              <w:rPr>
                <w:rFonts w:ascii="Century Gothic" w:hAnsi="Century Gothic"/>
                <w:sz w:val="22"/>
                <w:szCs w:val="20"/>
              </w:rPr>
              <w:t xml:space="preserve"> The students will also focus on writing personal choice pieces for their Writer’s Notebook</w:t>
            </w:r>
            <w:r w:rsidR="00533DFC">
              <w:rPr>
                <w:rFonts w:ascii="Century Gothic" w:hAnsi="Century Gothic"/>
                <w:sz w:val="22"/>
                <w:szCs w:val="20"/>
              </w:rPr>
              <w:t>.</w:t>
            </w:r>
          </w:p>
        </w:tc>
      </w:tr>
      <w:tr w:rsidR="00D932B1" w:rsidRPr="009B0E6D" w:rsidTr="000F00E3">
        <w:trPr>
          <w:trHeight w:val="1559"/>
        </w:trPr>
        <w:tc>
          <w:tcPr>
            <w:tcW w:w="1135" w:type="dxa"/>
            <w:vMerge/>
            <w:vAlign w:val="center"/>
          </w:tcPr>
          <w:p w:rsidR="00D932B1" w:rsidRPr="009B0E6D" w:rsidRDefault="00D932B1" w:rsidP="000F00E3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8842" w:type="dxa"/>
            <w:gridSpan w:val="3"/>
            <w:vAlign w:val="center"/>
          </w:tcPr>
          <w:p w:rsidR="00D932B1" w:rsidRPr="009B0E6D" w:rsidRDefault="00D932B1" w:rsidP="000F00E3">
            <w:pPr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r w:rsidRPr="009B0E6D">
              <w:rPr>
                <w:rFonts w:ascii="Century Gothic" w:hAnsi="Century Gothic"/>
                <w:b/>
                <w:sz w:val="22"/>
                <w:szCs w:val="20"/>
              </w:rPr>
              <w:t>Speaking &amp; Listening Focus:</w:t>
            </w:r>
          </w:p>
          <w:p w:rsidR="00D932B1" w:rsidRPr="009B0E6D" w:rsidRDefault="001C5BBD" w:rsidP="004E786C">
            <w:pPr>
              <w:jc w:val="both"/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 xml:space="preserve">Students will have many opportunities to speak in front of others, to encourage &amp; increase their confidence. Students will be encouraged to put into practice the qualities of what makes a good speaker &amp; listener. Students will have the opportunity to </w:t>
            </w:r>
            <w:r w:rsidR="00DF5AE5" w:rsidRPr="009B0E6D">
              <w:rPr>
                <w:rFonts w:ascii="Century Gothic" w:hAnsi="Century Gothic"/>
                <w:sz w:val="22"/>
                <w:szCs w:val="20"/>
              </w:rPr>
              <w:t xml:space="preserve">share with their peers their </w:t>
            </w:r>
            <w:r w:rsidR="004E786C">
              <w:rPr>
                <w:rFonts w:ascii="Century Gothic" w:hAnsi="Century Gothic"/>
                <w:sz w:val="22"/>
                <w:szCs w:val="20"/>
              </w:rPr>
              <w:t>speeches to become a member of the student leadership team. Students will also participate in a variety of debates.</w:t>
            </w:r>
          </w:p>
        </w:tc>
      </w:tr>
      <w:tr w:rsidR="00D932B1" w:rsidRPr="009B0E6D" w:rsidTr="000F00E3">
        <w:trPr>
          <w:trHeight w:val="1269"/>
        </w:trPr>
        <w:tc>
          <w:tcPr>
            <w:tcW w:w="1135" w:type="dxa"/>
            <w:vMerge/>
            <w:vAlign w:val="center"/>
          </w:tcPr>
          <w:p w:rsidR="00D932B1" w:rsidRPr="009B0E6D" w:rsidRDefault="00D932B1" w:rsidP="000F00E3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8842" w:type="dxa"/>
            <w:gridSpan w:val="3"/>
            <w:vAlign w:val="center"/>
          </w:tcPr>
          <w:p w:rsidR="00D932B1" w:rsidRPr="009B0E6D" w:rsidRDefault="00D932B1" w:rsidP="000F00E3">
            <w:pPr>
              <w:jc w:val="both"/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b/>
                <w:sz w:val="22"/>
                <w:szCs w:val="20"/>
              </w:rPr>
              <w:t>Spelling and Grammar Focus</w:t>
            </w:r>
            <w:r w:rsidRPr="009B0E6D">
              <w:rPr>
                <w:rFonts w:ascii="Century Gothic" w:hAnsi="Century Gothic"/>
                <w:sz w:val="22"/>
                <w:szCs w:val="20"/>
              </w:rPr>
              <w:t>:</w:t>
            </w:r>
          </w:p>
          <w:p w:rsidR="00D932B1" w:rsidRPr="009B0E6D" w:rsidRDefault="00D932B1" w:rsidP="00DF5AE5">
            <w:pPr>
              <w:jc w:val="both"/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 xml:space="preserve">Spelling and grammar are part of the writing process. Strategies &amp; skills will be developed through the study of Inquiry unit words, students’ selected words from their own writing, grammar workshops and weekly </w:t>
            </w:r>
            <w:r w:rsidR="00DF5AE5" w:rsidRPr="009B0E6D">
              <w:rPr>
                <w:rFonts w:ascii="Century Gothic" w:hAnsi="Century Gothic"/>
                <w:sz w:val="22"/>
                <w:szCs w:val="20"/>
              </w:rPr>
              <w:t>spelling</w:t>
            </w:r>
            <w:r w:rsidRPr="009B0E6D">
              <w:rPr>
                <w:rFonts w:ascii="Century Gothic" w:hAnsi="Century Gothic"/>
                <w:sz w:val="22"/>
                <w:szCs w:val="20"/>
              </w:rPr>
              <w:t xml:space="preserve"> foci.</w:t>
            </w:r>
          </w:p>
        </w:tc>
      </w:tr>
      <w:tr w:rsidR="00D932B1" w:rsidRPr="009B0E6D" w:rsidTr="000F00E3">
        <w:trPr>
          <w:trHeight w:val="409"/>
        </w:trPr>
        <w:tc>
          <w:tcPr>
            <w:tcW w:w="1135" w:type="dxa"/>
            <w:vMerge w:val="restart"/>
            <w:vAlign w:val="center"/>
          </w:tcPr>
          <w:p w:rsidR="00D932B1" w:rsidRPr="009B0E6D" w:rsidRDefault="00D932B1" w:rsidP="000F00E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9B0E6D">
              <w:rPr>
                <w:rFonts w:ascii="Century Gothic" w:hAnsi="Century Gothic"/>
                <w:b/>
                <w:szCs w:val="22"/>
              </w:rPr>
              <w:t>Maths</w:t>
            </w:r>
          </w:p>
          <w:p w:rsidR="00D932B1" w:rsidRPr="009B0E6D" w:rsidRDefault="00D932B1" w:rsidP="000F00E3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8842" w:type="dxa"/>
            <w:gridSpan w:val="3"/>
            <w:vAlign w:val="center"/>
          </w:tcPr>
          <w:p w:rsidR="00D932B1" w:rsidRPr="009B0E6D" w:rsidRDefault="00D932B1" w:rsidP="000F00E3">
            <w:pPr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>During Mathematics sessions this term, students will be learning about the following:</w:t>
            </w:r>
          </w:p>
        </w:tc>
      </w:tr>
      <w:tr w:rsidR="00D932B1" w:rsidRPr="009B0E6D" w:rsidTr="009B0E6D">
        <w:trPr>
          <w:trHeight w:val="1489"/>
        </w:trPr>
        <w:tc>
          <w:tcPr>
            <w:tcW w:w="1135" w:type="dxa"/>
            <w:vMerge/>
            <w:vAlign w:val="center"/>
          </w:tcPr>
          <w:p w:rsidR="00D932B1" w:rsidRPr="009B0E6D" w:rsidRDefault="00D932B1" w:rsidP="000F00E3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2835" w:type="dxa"/>
          </w:tcPr>
          <w:p w:rsidR="00D932B1" w:rsidRPr="009B0E6D" w:rsidRDefault="00D932B1" w:rsidP="000F00E3">
            <w:pPr>
              <w:rPr>
                <w:rFonts w:ascii="Century Gothic" w:hAnsi="Century Gothic"/>
                <w:b/>
                <w:sz w:val="22"/>
                <w:szCs w:val="20"/>
              </w:rPr>
            </w:pPr>
            <w:r w:rsidRPr="009B0E6D">
              <w:rPr>
                <w:rFonts w:ascii="Century Gothic" w:hAnsi="Century Gothic"/>
                <w:b/>
                <w:sz w:val="22"/>
                <w:szCs w:val="20"/>
              </w:rPr>
              <w:t>Number &amp; Algebra Focus:</w:t>
            </w:r>
          </w:p>
          <w:p w:rsidR="009B0E6D" w:rsidRPr="009B0E6D" w:rsidRDefault="009B0E6D" w:rsidP="001C5BBD">
            <w:pPr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>- Four operations</w:t>
            </w:r>
          </w:p>
          <w:p w:rsidR="009B0E6D" w:rsidRPr="009B0E6D" w:rsidRDefault="009B0E6D" w:rsidP="001C5BBD">
            <w:pPr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>- Place Value</w:t>
            </w:r>
          </w:p>
          <w:p w:rsidR="00EF0DEA" w:rsidRPr="009B0E6D" w:rsidRDefault="001C5BBD" w:rsidP="001C5BBD">
            <w:pPr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>-</w:t>
            </w:r>
            <w:r w:rsidR="009B0E6D" w:rsidRPr="009B0E6D">
              <w:rPr>
                <w:rFonts w:ascii="Century Gothic" w:hAnsi="Century Gothic"/>
                <w:sz w:val="22"/>
                <w:szCs w:val="20"/>
              </w:rPr>
              <w:t xml:space="preserve"> </w:t>
            </w:r>
            <w:r w:rsidR="00EF0DEA" w:rsidRPr="009B0E6D">
              <w:rPr>
                <w:rFonts w:ascii="Century Gothic" w:hAnsi="Century Gothic"/>
                <w:sz w:val="22"/>
                <w:szCs w:val="20"/>
              </w:rPr>
              <w:t xml:space="preserve">Fractions </w:t>
            </w:r>
          </w:p>
          <w:p w:rsidR="00D932B1" w:rsidRDefault="00EF0DEA" w:rsidP="000F00E3">
            <w:pPr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>-</w:t>
            </w:r>
            <w:r w:rsidR="009B0E6D" w:rsidRPr="009B0E6D">
              <w:rPr>
                <w:rFonts w:ascii="Century Gothic" w:hAnsi="Century Gothic"/>
                <w:sz w:val="22"/>
                <w:szCs w:val="20"/>
              </w:rPr>
              <w:t xml:space="preserve"> </w:t>
            </w:r>
            <w:r w:rsidRPr="009B0E6D">
              <w:rPr>
                <w:rFonts w:ascii="Century Gothic" w:hAnsi="Century Gothic"/>
                <w:sz w:val="22"/>
                <w:szCs w:val="20"/>
              </w:rPr>
              <w:t xml:space="preserve">Decimals </w:t>
            </w:r>
          </w:p>
          <w:p w:rsidR="004E786C" w:rsidRPr="00385D3B" w:rsidRDefault="004E786C" w:rsidP="000F00E3">
            <w:pPr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- Percentages </w:t>
            </w:r>
          </w:p>
        </w:tc>
        <w:tc>
          <w:tcPr>
            <w:tcW w:w="2977" w:type="dxa"/>
          </w:tcPr>
          <w:p w:rsidR="00D932B1" w:rsidRPr="009B0E6D" w:rsidRDefault="00D932B1" w:rsidP="000F00E3">
            <w:pPr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b/>
                <w:sz w:val="22"/>
                <w:szCs w:val="20"/>
              </w:rPr>
              <w:t>Measurement &amp; Geometry Focus</w:t>
            </w:r>
            <w:r w:rsidRPr="009B0E6D">
              <w:rPr>
                <w:rFonts w:ascii="Century Gothic" w:hAnsi="Century Gothic"/>
                <w:sz w:val="22"/>
                <w:szCs w:val="20"/>
              </w:rPr>
              <w:t>:</w:t>
            </w:r>
          </w:p>
          <w:p w:rsidR="00807731" w:rsidRDefault="009B0E6D" w:rsidP="004E786C">
            <w:pPr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 xml:space="preserve">- </w:t>
            </w:r>
            <w:r w:rsidR="004E786C">
              <w:rPr>
                <w:rFonts w:ascii="Century Gothic" w:hAnsi="Century Gothic"/>
                <w:sz w:val="22"/>
                <w:szCs w:val="20"/>
              </w:rPr>
              <w:t xml:space="preserve">Time </w:t>
            </w:r>
          </w:p>
          <w:p w:rsidR="004E786C" w:rsidRPr="009B0E6D" w:rsidRDefault="004E786C" w:rsidP="004E786C">
            <w:pPr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- Location </w:t>
            </w:r>
          </w:p>
          <w:p w:rsidR="00D932B1" w:rsidRPr="009B0E6D" w:rsidRDefault="00D932B1" w:rsidP="009B0E6D">
            <w:pPr>
              <w:rPr>
                <w:rFonts w:ascii="Century Gothic" w:hAnsi="Century Gothic"/>
                <w:sz w:val="22"/>
                <w:szCs w:val="20"/>
                <w:highlight w:val="yellow"/>
              </w:rPr>
            </w:pPr>
          </w:p>
        </w:tc>
        <w:tc>
          <w:tcPr>
            <w:tcW w:w="3030" w:type="dxa"/>
          </w:tcPr>
          <w:p w:rsidR="00D932B1" w:rsidRPr="009B0E6D" w:rsidRDefault="00D932B1" w:rsidP="000F00E3">
            <w:pPr>
              <w:shd w:val="clear" w:color="auto" w:fill="FFFFFF" w:themeFill="background1"/>
              <w:rPr>
                <w:rFonts w:ascii="Century Gothic" w:hAnsi="Century Gothic"/>
                <w:b/>
                <w:sz w:val="22"/>
                <w:szCs w:val="20"/>
              </w:rPr>
            </w:pPr>
            <w:r w:rsidRPr="009B0E6D">
              <w:rPr>
                <w:rFonts w:ascii="Century Gothic" w:hAnsi="Century Gothic"/>
                <w:b/>
                <w:sz w:val="22"/>
                <w:szCs w:val="20"/>
              </w:rPr>
              <w:t>Statistics &amp; Probability Focus:</w:t>
            </w:r>
          </w:p>
          <w:p w:rsidR="009B0E6D" w:rsidRPr="009B0E6D" w:rsidRDefault="004E786C" w:rsidP="000F00E3">
            <w:pPr>
              <w:shd w:val="clear" w:color="auto" w:fill="FFFFFF" w:themeFill="background1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Not Applicable </w:t>
            </w:r>
          </w:p>
          <w:p w:rsidR="00D932B1" w:rsidRPr="009B0E6D" w:rsidRDefault="00D932B1" w:rsidP="000F00E3">
            <w:pPr>
              <w:rPr>
                <w:rFonts w:ascii="Century Gothic" w:hAnsi="Century Gothic"/>
                <w:sz w:val="22"/>
                <w:szCs w:val="20"/>
                <w:highlight w:val="yellow"/>
              </w:rPr>
            </w:pPr>
          </w:p>
          <w:p w:rsidR="00D932B1" w:rsidRPr="009B0E6D" w:rsidRDefault="00D932B1" w:rsidP="000F00E3">
            <w:pPr>
              <w:rPr>
                <w:rFonts w:ascii="Century Gothic" w:hAnsi="Century Gothic"/>
                <w:sz w:val="22"/>
                <w:szCs w:val="20"/>
                <w:highlight w:val="yellow"/>
              </w:rPr>
            </w:pPr>
          </w:p>
        </w:tc>
      </w:tr>
      <w:tr w:rsidR="00D932B1" w:rsidRPr="009B0E6D" w:rsidTr="000F00E3">
        <w:trPr>
          <w:trHeight w:val="2124"/>
        </w:trPr>
        <w:tc>
          <w:tcPr>
            <w:tcW w:w="1135" w:type="dxa"/>
            <w:vAlign w:val="center"/>
          </w:tcPr>
          <w:p w:rsidR="00D932B1" w:rsidRPr="009B0E6D" w:rsidRDefault="00D932B1" w:rsidP="000F00E3">
            <w:pPr>
              <w:jc w:val="center"/>
              <w:rPr>
                <w:rFonts w:ascii="Century Gothic" w:hAnsi="Century Gothic"/>
                <w:szCs w:val="22"/>
              </w:rPr>
            </w:pPr>
            <w:r w:rsidRPr="009B0E6D">
              <w:rPr>
                <w:rFonts w:ascii="Century Gothic" w:hAnsi="Century Gothic"/>
                <w:b/>
                <w:szCs w:val="22"/>
              </w:rPr>
              <w:t xml:space="preserve">Inquiry </w:t>
            </w:r>
            <w:r w:rsidRPr="009B0E6D">
              <w:rPr>
                <w:rFonts w:ascii="Century Gothic" w:hAnsi="Century Gothic"/>
                <w:b/>
                <w:sz w:val="22"/>
                <w:szCs w:val="20"/>
              </w:rPr>
              <w:t xml:space="preserve">Learning </w:t>
            </w:r>
            <w:r w:rsidRPr="009B0E6D">
              <w:rPr>
                <w:rFonts w:ascii="Century Gothic" w:hAnsi="Century Gothic"/>
                <w:b/>
                <w:szCs w:val="22"/>
              </w:rPr>
              <w:t>Focus:</w:t>
            </w:r>
          </w:p>
        </w:tc>
        <w:tc>
          <w:tcPr>
            <w:tcW w:w="8842" w:type="dxa"/>
            <w:gridSpan w:val="3"/>
            <w:vAlign w:val="center"/>
          </w:tcPr>
          <w:p w:rsidR="001C5BBD" w:rsidRPr="009B0E6D" w:rsidRDefault="001C5BBD" w:rsidP="001C5BBD">
            <w:pPr>
              <w:jc w:val="both"/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>The unit</w:t>
            </w:r>
            <w:r w:rsidR="00385D3B">
              <w:rPr>
                <w:rFonts w:ascii="Century Gothic" w:hAnsi="Century Gothic"/>
                <w:sz w:val="22"/>
                <w:szCs w:val="20"/>
              </w:rPr>
              <w:t>s</w:t>
            </w:r>
            <w:r w:rsidRPr="009B0E6D">
              <w:rPr>
                <w:rFonts w:ascii="Century Gothic" w:hAnsi="Century Gothic"/>
                <w:sz w:val="22"/>
                <w:szCs w:val="20"/>
              </w:rPr>
              <w:t xml:space="preserve"> for Grade 6 this term </w:t>
            </w:r>
            <w:r w:rsidR="00385D3B">
              <w:rPr>
                <w:rFonts w:ascii="Century Gothic" w:hAnsi="Century Gothic"/>
                <w:sz w:val="22"/>
                <w:szCs w:val="20"/>
              </w:rPr>
              <w:t xml:space="preserve">are </w:t>
            </w:r>
            <w:r w:rsidR="000F00E3">
              <w:rPr>
                <w:rFonts w:ascii="Century Gothic" w:hAnsi="Century Gothic"/>
                <w:sz w:val="22"/>
                <w:szCs w:val="20"/>
              </w:rPr>
              <w:t>‘</w:t>
            </w:r>
            <w:r w:rsidR="00AD35F4" w:rsidRPr="00AD35F4">
              <w:rPr>
                <w:rFonts w:ascii="Century Gothic" w:hAnsi="Century Gothic"/>
                <w:i/>
                <w:sz w:val="22"/>
                <w:szCs w:val="20"/>
              </w:rPr>
              <w:t xml:space="preserve">Biological </w:t>
            </w:r>
            <w:r w:rsidR="004E786C" w:rsidRPr="00AD35F4">
              <w:rPr>
                <w:rFonts w:ascii="Century Gothic" w:hAnsi="Century Gothic"/>
                <w:i/>
                <w:sz w:val="22"/>
                <w:szCs w:val="20"/>
              </w:rPr>
              <w:t>Science</w:t>
            </w:r>
            <w:r w:rsidR="000F00E3">
              <w:rPr>
                <w:rFonts w:ascii="Century Gothic" w:hAnsi="Century Gothic"/>
                <w:i/>
                <w:sz w:val="22"/>
                <w:szCs w:val="20"/>
              </w:rPr>
              <w:t>’</w:t>
            </w:r>
            <w:bookmarkStart w:id="0" w:name="_GoBack"/>
            <w:bookmarkEnd w:id="0"/>
            <w:r w:rsidR="004E786C">
              <w:rPr>
                <w:rFonts w:ascii="Century Gothic" w:hAnsi="Century Gothic"/>
                <w:i/>
                <w:sz w:val="22"/>
                <w:szCs w:val="20"/>
              </w:rPr>
              <w:t xml:space="preserve"> and ‘Who wants to a Prime Minister’.</w:t>
            </w:r>
            <w:r w:rsidR="00533DFC">
              <w:rPr>
                <w:rFonts w:ascii="Century Gothic" w:hAnsi="Century Gothic"/>
                <w:sz w:val="22"/>
                <w:szCs w:val="20"/>
              </w:rPr>
              <w:t xml:space="preserve"> </w:t>
            </w:r>
          </w:p>
          <w:p w:rsidR="001C5BBD" w:rsidRPr="009B0E6D" w:rsidRDefault="001C5BBD" w:rsidP="001C5BBD">
            <w:pPr>
              <w:jc w:val="both"/>
              <w:rPr>
                <w:rFonts w:ascii="Century Gothic" w:hAnsi="Century Gothic"/>
                <w:sz w:val="10"/>
                <w:szCs w:val="20"/>
              </w:rPr>
            </w:pPr>
          </w:p>
          <w:p w:rsidR="00D932B1" w:rsidRPr="009B0E6D" w:rsidRDefault="00D932B1" w:rsidP="00EB77EA">
            <w:pPr>
              <w:jc w:val="both"/>
              <w:rPr>
                <w:rFonts w:ascii="Century Gothic" w:hAnsi="Century Gothic"/>
                <w:sz w:val="10"/>
                <w:szCs w:val="20"/>
              </w:rPr>
            </w:pPr>
          </w:p>
        </w:tc>
      </w:tr>
    </w:tbl>
    <w:p w:rsidR="00D932B1" w:rsidRPr="009B0E6D" w:rsidRDefault="00D932B1" w:rsidP="00D932B1">
      <w:pPr>
        <w:rPr>
          <w:rFonts w:ascii="Century Gothic" w:hAnsi="Century Gothic"/>
          <w:sz w:val="28"/>
        </w:rPr>
      </w:pPr>
    </w:p>
    <w:p w:rsidR="00D932B1" w:rsidRPr="009B0E6D" w:rsidRDefault="00D932B1" w:rsidP="00D932B1">
      <w:pPr>
        <w:jc w:val="both"/>
        <w:rPr>
          <w:rFonts w:ascii="Century Gothic" w:hAnsi="Century Gothic"/>
          <w:sz w:val="22"/>
          <w:szCs w:val="20"/>
        </w:rPr>
      </w:pPr>
      <w:r w:rsidRPr="009B0E6D">
        <w:rPr>
          <w:rFonts w:ascii="Century Gothic" w:hAnsi="Century Gothic"/>
          <w:sz w:val="22"/>
          <w:szCs w:val="20"/>
        </w:rPr>
        <w:t>Kind Regards,</w:t>
      </w:r>
    </w:p>
    <w:p w:rsidR="00D932B1" w:rsidRPr="009B0E6D" w:rsidRDefault="00D932B1" w:rsidP="00D932B1">
      <w:pPr>
        <w:jc w:val="both"/>
        <w:rPr>
          <w:rFonts w:ascii="Century Gothic" w:hAnsi="Century Gothic"/>
          <w:sz w:val="22"/>
          <w:szCs w:val="20"/>
        </w:rPr>
      </w:pPr>
      <w:r w:rsidRPr="009B0E6D">
        <w:rPr>
          <w:rFonts w:ascii="Century Gothic" w:hAnsi="Century Gothic"/>
          <w:sz w:val="22"/>
          <w:szCs w:val="20"/>
        </w:rPr>
        <w:t xml:space="preserve">Year 6 Team </w:t>
      </w:r>
    </w:p>
    <w:p w:rsidR="00947382" w:rsidRDefault="00947382">
      <w:pPr>
        <w:rPr>
          <w:rFonts w:ascii="Century Gothic" w:hAnsi="Century Gothic"/>
          <w:sz w:val="22"/>
        </w:rPr>
      </w:pPr>
    </w:p>
    <w:p w:rsidR="00947382" w:rsidRPr="00947382" w:rsidRDefault="00947382">
      <w:pPr>
        <w:rPr>
          <w:rFonts w:ascii="Comic Sans MS" w:hAnsi="Comic Sans MS"/>
          <w:sz w:val="22"/>
        </w:rPr>
      </w:pPr>
    </w:p>
    <w:sectPr w:rsidR="00947382" w:rsidRPr="00947382" w:rsidSect="009B0E6D">
      <w:pgSz w:w="11906" w:h="16838"/>
      <w:pgMar w:top="142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3FA7"/>
    <w:multiLevelType w:val="hybridMultilevel"/>
    <w:tmpl w:val="108888D6"/>
    <w:lvl w:ilvl="0" w:tplc="4D1ED92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500C6"/>
    <w:multiLevelType w:val="hybridMultilevel"/>
    <w:tmpl w:val="85B4E18C"/>
    <w:lvl w:ilvl="0" w:tplc="ED349F5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821EF"/>
    <w:multiLevelType w:val="hybridMultilevel"/>
    <w:tmpl w:val="58CE59E2"/>
    <w:lvl w:ilvl="0" w:tplc="8CEA679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B4"/>
    <w:rsid w:val="00086F1D"/>
    <w:rsid w:val="000B0BC8"/>
    <w:rsid w:val="000F00E3"/>
    <w:rsid w:val="001C5BBD"/>
    <w:rsid w:val="00280A76"/>
    <w:rsid w:val="00294476"/>
    <w:rsid w:val="002A56E1"/>
    <w:rsid w:val="00385D3B"/>
    <w:rsid w:val="00387E29"/>
    <w:rsid w:val="003B1207"/>
    <w:rsid w:val="00492648"/>
    <w:rsid w:val="004E786C"/>
    <w:rsid w:val="00533DFC"/>
    <w:rsid w:val="0062088D"/>
    <w:rsid w:val="006B0510"/>
    <w:rsid w:val="00752E61"/>
    <w:rsid w:val="00807731"/>
    <w:rsid w:val="00947382"/>
    <w:rsid w:val="009B0E6D"/>
    <w:rsid w:val="00AA750F"/>
    <w:rsid w:val="00AD35F4"/>
    <w:rsid w:val="00B511B4"/>
    <w:rsid w:val="00CF42D2"/>
    <w:rsid w:val="00D932B1"/>
    <w:rsid w:val="00DF5AE5"/>
    <w:rsid w:val="00EB77EA"/>
    <w:rsid w:val="00E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F2903-BAE9-4750-95B6-1E70D616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6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au/imgres?imgurl=http://ghills.metamora.k12.il.us/sports/Science_Explosion.png&amp;imgrefurl=http://blogemis.com/2015/01/30/rodrigos-science-journal-3/&amp;h=180&amp;w=300&amp;tbnid=2pY3r3yc65t7PM:&amp;zoom=1&amp;docid=9Pg6ROWI_gfUMM&amp;ei=oUbZVM27IMz18QWP0oKQBA&amp;tbm=isch&amp;ved=0CFcQMygtMC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Langford</dc:creator>
  <cp:lastModifiedBy>Nicole Stillman</cp:lastModifiedBy>
  <cp:revision>3</cp:revision>
  <dcterms:created xsi:type="dcterms:W3CDTF">2018-02-01T02:20:00Z</dcterms:created>
  <dcterms:modified xsi:type="dcterms:W3CDTF">2018-02-05T09:39:00Z</dcterms:modified>
</cp:coreProperties>
</file>