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5F" w:rsidRDefault="00E276BF">
      <w:pPr>
        <w:rPr>
          <w:rFonts w:ascii="Bookman Old Style" w:eastAsia="Bookman Old Style" w:hAnsi="Bookman Old Style" w:cs="Bookman Old Style"/>
          <w:sz w:val="32"/>
          <w:szCs w:val="32"/>
        </w:rPr>
      </w:pPr>
      <w:r>
        <w:rPr>
          <w:noProof/>
          <w:lang w:val="en-AU"/>
        </w:rPr>
        <w:drawing>
          <wp:anchor distT="0" distB="0" distL="114300" distR="114300" simplePos="0" relativeHeight="251658240" behindDoc="0" locked="0" layoutInCell="1" hidden="0" allowOverlap="1" wp14:anchorId="419823DB" wp14:editId="04A4500B">
            <wp:simplePos x="0" y="0"/>
            <wp:positionH relativeFrom="column">
              <wp:posOffset>5083810</wp:posOffset>
            </wp:positionH>
            <wp:positionV relativeFrom="paragraph">
              <wp:posOffset>0</wp:posOffset>
            </wp:positionV>
            <wp:extent cx="631190" cy="7366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3830" b="7279"/>
                    <a:stretch>
                      <a:fillRect/>
                    </a:stretch>
                  </pic:blipFill>
                  <pic:spPr>
                    <a:xfrm>
                      <a:off x="0" y="0"/>
                      <a:ext cx="631190" cy="736600"/>
                    </a:xfrm>
                    <a:prstGeom prst="rect">
                      <a:avLst/>
                    </a:prstGeom>
                    <a:ln/>
                  </pic:spPr>
                </pic:pic>
              </a:graphicData>
            </a:graphic>
          </wp:anchor>
        </w:drawing>
      </w:r>
      <w:r w:rsidR="00986F9D">
        <w:rPr>
          <w:rFonts w:ascii="Bookman Old Style" w:eastAsia="Bookman Old Style" w:hAnsi="Bookman Old Style" w:cs="Bookman Old Style"/>
          <w:b/>
          <w:sz w:val="32"/>
          <w:szCs w:val="32"/>
        </w:rPr>
        <w:t>Prep Term 1 Overview 2019</w:t>
      </w:r>
      <w:r>
        <w:rPr>
          <w:rFonts w:ascii="Bookman Old Style" w:eastAsia="Bookman Old Style" w:hAnsi="Bookman Old Style" w:cs="Bookman Old Style"/>
          <w:b/>
          <w:sz w:val="40"/>
          <w:szCs w:val="40"/>
        </w:rPr>
        <w:t xml:space="preserve">                           </w:t>
      </w:r>
    </w:p>
    <w:p w:rsidR="001D635F" w:rsidRDefault="001D635F">
      <w:pPr>
        <w:jc w:val="both"/>
        <w:rPr>
          <w:rFonts w:ascii="Comic Sans MS" w:eastAsia="Comic Sans MS" w:hAnsi="Comic Sans MS" w:cs="Comic Sans MS"/>
          <w:sz w:val="18"/>
          <w:szCs w:val="18"/>
        </w:rPr>
      </w:pPr>
    </w:p>
    <w:p w:rsidR="001D635F" w:rsidRDefault="00E276BF">
      <w:pPr>
        <w:jc w:val="both"/>
        <w:rPr>
          <w:rFonts w:ascii="Comic Sans MS" w:eastAsia="Comic Sans MS" w:hAnsi="Comic Sans MS" w:cs="Comic Sans MS"/>
          <w:sz w:val="17"/>
          <w:szCs w:val="17"/>
        </w:rPr>
      </w:pPr>
      <w:r>
        <w:rPr>
          <w:rFonts w:ascii="Comic Sans MS" w:eastAsia="Comic Sans MS" w:hAnsi="Comic Sans MS" w:cs="Comic Sans MS"/>
          <w:sz w:val="17"/>
          <w:szCs w:val="17"/>
        </w:rPr>
        <w:t>Dear Parents/Guardians,</w:t>
      </w:r>
    </w:p>
    <w:p w:rsidR="001D635F" w:rsidRDefault="001D635F">
      <w:pPr>
        <w:jc w:val="both"/>
        <w:rPr>
          <w:rFonts w:ascii="Comic Sans MS" w:eastAsia="Comic Sans MS" w:hAnsi="Comic Sans MS" w:cs="Comic Sans MS"/>
          <w:sz w:val="17"/>
          <w:szCs w:val="17"/>
        </w:rPr>
      </w:pPr>
    </w:p>
    <w:p w:rsidR="00E276BF" w:rsidRDefault="00E276BF">
      <w:pPr>
        <w:jc w:val="both"/>
        <w:rPr>
          <w:rFonts w:ascii="Comic Sans MS" w:eastAsia="Comic Sans MS" w:hAnsi="Comic Sans MS" w:cs="Comic Sans MS"/>
          <w:sz w:val="17"/>
          <w:szCs w:val="17"/>
        </w:rPr>
      </w:pPr>
    </w:p>
    <w:p w:rsidR="001D635F" w:rsidRDefault="00E276BF">
      <w:pPr>
        <w:jc w:val="both"/>
        <w:rPr>
          <w:rFonts w:ascii="Comic Sans MS" w:eastAsia="Comic Sans MS" w:hAnsi="Comic Sans MS" w:cs="Comic Sans MS"/>
          <w:sz w:val="17"/>
          <w:szCs w:val="17"/>
        </w:rPr>
      </w:pPr>
      <w:r>
        <w:rPr>
          <w:rFonts w:ascii="Comic Sans MS" w:eastAsia="Comic Sans MS" w:hAnsi="Comic Sans MS" w:cs="Comic Sans MS"/>
          <w:sz w:val="17"/>
          <w:szCs w:val="17"/>
        </w:rPr>
        <w:t xml:space="preserve">Welcome to the commencement of Term 1. We hope you all had a safe and fun filled break. Please find below an outline of the learning and teaching programs for Term 1.  Due to the wide range of student abilities in each classroom, the teaching and learning </w:t>
      </w:r>
      <w:r>
        <w:rPr>
          <w:rFonts w:ascii="Comic Sans MS" w:eastAsia="Comic Sans MS" w:hAnsi="Comic Sans MS" w:cs="Comic Sans MS"/>
          <w:sz w:val="17"/>
          <w:szCs w:val="17"/>
        </w:rPr>
        <w:t>program will be structured so that all students are extended.</w:t>
      </w:r>
    </w:p>
    <w:p w:rsidR="001D635F" w:rsidRDefault="00E276BF">
      <w:pPr>
        <w:rPr>
          <w:rFonts w:ascii="Comic Sans MS" w:eastAsia="Comic Sans MS" w:hAnsi="Comic Sans MS" w:cs="Comic Sans MS"/>
          <w:sz w:val="17"/>
          <w:szCs w:val="17"/>
        </w:rPr>
      </w:pPr>
      <w:r>
        <w:rPr>
          <w:rFonts w:ascii="Comic Sans MS" w:eastAsia="Comic Sans MS" w:hAnsi="Comic Sans MS" w:cs="Comic Sans MS"/>
          <w:sz w:val="17"/>
          <w:szCs w:val="17"/>
        </w:rPr>
        <w:t xml:space="preserve">Teachers and students, in partnership, have been busy establishing many classroom processes. We will use many of the strategies &amp; tools in the classrooms to develop in our students, the values, </w:t>
      </w:r>
      <w:r>
        <w:rPr>
          <w:rFonts w:ascii="Comic Sans MS" w:eastAsia="Comic Sans MS" w:hAnsi="Comic Sans MS" w:cs="Comic Sans MS"/>
          <w:sz w:val="17"/>
          <w:szCs w:val="17"/>
        </w:rPr>
        <w:t>skills and knowledge required to be lifelong learners - ‘Learning for Life.’</w:t>
      </w:r>
    </w:p>
    <w:p w:rsidR="001D635F" w:rsidRDefault="001D635F">
      <w:pPr>
        <w:jc w:val="both"/>
        <w:rPr>
          <w:rFonts w:ascii="Comic Sans MS" w:eastAsia="Comic Sans MS" w:hAnsi="Comic Sans MS" w:cs="Comic Sans MS"/>
          <w:sz w:val="17"/>
          <w:szCs w:val="17"/>
        </w:rPr>
      </w:pPr>
    </w:p>
    <w:p w:rsidR="001D635F" w:rsidRDefault="00E276BF">
      <w:pPr>
        <w:pBdr>
          <w:top w:val="nil"/>
          <w:left w:val="nil"/>
          <w:bottom w:val="nil"/>
          <w:right w:val="nil"/>
          <w:between w:val="nil"/>
        </w:pBdr>
        <w:rPr>
          <w:rFonts w:ascii="Comic Sans MS" w:eastAsia="Comic Sans MS" w:hAnsi="Comic Sans MS" w:cs="Comic Sans MS"/>
          <w:color w:val="000000"/>
          <w:sz w:val="17"/>
          <w:szCs w:val="17"/>
        </w:rPr>
      </w:pPr>
      <w:r>
        <w:rPr>
          <w:rFonts w:ascii="Comic Sans MS" w:eastAsia="Comic Sans MS" w:hAnsi="Comic Sans MS" w:cs="Comic Sans MS"/>
          <w:i/>
          <w:color w:val="000000"/>
          <w:sz w:val="17"/>
          <w:szCs w:val="17"/>
        </w:rPr>
        <w:t xml:space="preserve">We are encouraging all students to bring a </w:t>
      </w:r>
      <w:r>
        <w:rPr>
          <w:rFonts w:ascii="Comic Sans MS" w:eastAsia="Comic Sans MS" w:hAnsi="Comic Sans MS" w:cs="Comic Sans MS"/>
          <w:b/>
          <w:i/>
          <w:color w:val="000000"/>
          <w:sz w:val="17"/>
          <w:szCs w:val="17"/>
          <w:u w:val="single"/>
        </w:rPr>
        <w:t xml:space="preserve">bottle of water </w:t>
      </w:r>
      <w:r w:rsidR="00986F9D">
        <w:rPr>
          <w:rFonts w:ascii="Comic Sans MS" w:eastAsia="Comic Sans MS" w:hAnsi="Comic Sans MS" w:cs="Comic Sans MS"/>
          <w:b/>
          <w:i/>
          <w:color w:val="000000"/>
          <w:sz w:val="17"/>
          <w:szCs w:val="17"/>
          <w:u w:val="single"/>
        </w:rPr>
        <w:t xml:space="preserve">and piece of fruit or vegetable </w:t>
      </w:r>
      <w:r>
        <w:rPr>
          <w:rFonts w:ascii="Comic Sans MS" w:eastAsia="Comic Sans MS" w:hAnsi="Comic Sans MS" w:cs="Comic Sans MS"/>
          <w:b/>
          <w:i/>
          <w:color w:val="000000"/>
          <w:sz w:val="17"/>
          <w:szCs w:val="17"/>
          <w:u w:val="single"/>
        </w:rPr>
        <w:t xml:space="preserve">to school daily. </w:t>
      </w:r>
      <w:r>
        <w:rPr>
          <w:rFonts w:ascii="Comic Sans MS" w:eastAsia="Comic Sans MS" w:hAnsi="Comic Sans MS" w:cs="Comic Sans MS"/>
          <w:i/>
          <w:color w:val="000000"/>
          <w:sz w:val="17"/>
          <w:szCs w:val="17"/>
        </w:rPr>
        <w:t>This will help in maintaining concentration</w:t>
      </w:r>
      <w:r w:rsidR="00986F9D">
        <w:rPr>
          <w:rFonts w:ascii="Comic Sans MS" w:eastAsia="Comic Sans MS" w:hAnsi="Comic Sans MS" w:cs="Comic Sans MS"/>
          <w:i/>
          <w:color w:val="000000"/>
          <w:sz w:val="17"/>
          <w:szCs w:val="17"/>
        </w:rPr>
        <w:t xml:space="preserve"> and water levels in the body. </w:t>
      </w:r>
      <w:r>
        <w:rPr>
          <w:rFonts w:ascii="Comic Sans MS" w:eastAsia="Comic Sans MS" w:hAnsi="Comic Sans MS" w:cs="Comic Sans MS"/>
          <w:i/>
          <w:color w:val="000000"/>
          <w:sz w:val="17"/>
          <w:szCs w:val="17"/>
        </w:rPr>
        <w:t>It is essential that students bring a hat to school so they can participate in outdoor play during recess and lunch breaks in accordance with the school’s sun smart policy.</w:t>
      </w:r>
    </w:p>
    <w:p w:rsidR="001D635F" w:rsidRDefault="00E276BF">
      <w:pPr>
        <w:jc w:val="center"/>
        <w:rPr>
          <w:rFonts w:ascii="Comic Sans MS" w:eastAsia="Comic Sans MS" w:hAnsi="Comic Sans MS" w:cs="Comic Sans MS"/>
          <w:sz w:val="17"/>
          <w:szCs w:val="17"/>
        </w:rPr>
      </w:pPr>
      <w:r>
        <w:rPr>
          <w:rFonts w:ascii="Comic Sans MS" w:eastAsia="Comic Sans MS" w:hAnsi="Comic Sans MS" w:cs="Comic Sans MS"/>
          <w:b/>
          <w:i/>
          <w:sz w:val="17"/>
          <w:szCs w:val="17"/>
          <w:u w:val="single"/>
        </w:rPr>
        <w:t>HOME REA</w:t>
      </w:r>
      <w:r>
        <w:rPr>
          <w:rFonts w:ascii="Comic Sans MS" w:eastAsia="Comic Sans MS" w:hAnsi="Comic Sans MS" w:cs="Comic Sans MS"/>
          <w:b/>
          <w:i/>
          <w:sz w:val="17"/>
          <w:szCs w:val="17"/>
          <w:u w:val="single"/>
        </w:rPr>
        <w:t>DING</w:t>
      </w:r>
    </w:p>
    <w:p w:rsidR="001D635F" w:rsidRDefault="00986F9D">
      <w:pPr>
        <w:jc w:val="center"/>
        <w:rPr>
          <w:rFonts w:ascii="Comic Sans MS" w:eastAsia="Comic Sans MS" w:hAnsi="Comic Sans MS" w:cs="Comic Sans MS"/>
          <w:sz w:val="17"/>
          <w:szCs w:val="17"/>
        </w:rPr>
      </w:pPr>
      <w:r>
        <w:rPr>
          <w:rFonts w:ascii="Comic Sans MS" w:eastAsia="Comic Sans MS" w:hAnsi="Comic Sans MS" w:cs="Comic Sans MS"/>
          <w:i/>
          <w:sz w:val="17"/>
          <w:szCs w:val="17"/>
        </w:rPr>
        <w:t xml:space="preserve">Home readers will be sent home soon. </w:t>
      </w:r>
      <w:r w:rsidR="00E276BF">
        <w:rPr>
          <w:rFonts w:ascii="Comic Sans MS" w:eastAsia="Comic Sans MS" w:hAnsi="Comic Sans MS" w:cs="Comic Sans MS"/>
          <w:i/>
          <w:sz w:val="17"/>
          <w:szCs w:val="17"/>
        </w:rPr>
        <w:t>You can help your child understand the importance of nightly reading by encouraging continuous experiences with books, listening to them read every night, asking questions about the story and reminding them to put their reading pack back into their ba</w:t>
      </w:r>
      <w:r w:rsidR="00E276BF">
        <w:rPr>
          <w:rFonts w:ascii="Comic Sans MS" w:eastAsia="Comic Sans MS" w:hAnsi="Comic Sans MS" w:cs="Comic Sans MS"/>
          <w:i/>
          <w:sz w:val="17"/>
          <w:szCs w:val="17"/>
        </w:rPr>
        <w:t>g before coming to school.</w:t>
      </w:r>
    </w:p>
    <w:tbl>
      <w:tblPr>
        <w:tblStyle w:val="a"/>
        <w:tblW w:w="1110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3"/>
        <w:gridCol w:w="9838"/>
      </w:tblGrid>
      <w:tr w:rsidR="001D635F">
        <w:trPr>
          <w:trHeight w:val="1620"/>
        </w:trPr>
        <w:tc>
          <w:tcPr>
            <w:tcW w:w="1263" w:type="dxa"/>
            <w:vMerge w:val="restart"/>
            <w:vAlign w:val="center"/>
          </w:tcPr>
          <w:p w:rsidR="001D635F" w:rsidRDefault="00E276BF">
            <w:pPr>
              <w:jc w:val="center"/>
              <w:rPr>
                <w:rFonts w:ascii="Comic Sans MS" w:eastAsia="Comic Sans MS" w:hAnsi="Comic Sans MS" w:cs="Comic Sans MS"/>
                <w:sz w:val="17"/>
                <w:szCs w:val="17"/>
              </w:rPr>
            </w:pPr>
            <w:r>
              <w:rPr>
                <w:rFonts w:ascii="Comic Sans MS" w:eastAsia="Comic Sans MS" w:hAnsi="Comic Sans MS" w:cs="Comic Sans MS"/>
                <w:b/>
                <w:sz w:val="17"/>
                <w:szCs w:val="17"/>
              </w:rPr>
              <w:t>English</w:t>
            </w:r>
          </w:p>
          <w:p w:rsidR="001D635F" w:rsidRDefault="001D635F">
            <w:pPr>
              <w:jc w:val="center"/>
              <w:rPr>
                <w:rFonts w:ascii="Comic Sans MS" w:eastAsia="Comic Sans MS" w:hAnsi="Comic Sans MS" w:cs="Comic Sans MS"/>
                <w:sz w:val="17"/>
                <w:szCs w:val="17"/>
              </w:rPr>
            </w:pPr>
          </w:p>
        </w:tc>
        <w:tc>
          <w:tcPr>
            <w:tcW w:w="9838" w:type="dxa"/>
          </w:tcPr>
          <w:p w:rsidR="001D635F" w:rsidRDefault="00E276BF">
            <w:pPr>
              <w:rPr>
                <w:rFonts w:ascii="Comic Sans MS" w:eastAsia="Comic Sans MS" w:hAnsi="Comic Sans MS" w:cs="Comic Sans MS"/>
                <w:sz w:val="17"/>
                <w:szCs w:val="17"/>
              </w:rPr>
            </w:pPr>
            <w:r>
              <w:rPr>
                <w:rFonts w:ascii="Comic Sans MS" w:eastAsia="Comic Sans MS" w:hAnsi="Comic Sans MS" w:cs="Comic Sans MS"/>
                <w:b/>
                <w:sz w:val="17"/>
                <w:szCs w:val="17"/>
              </w:rPr>
              <w:t>Reading</w:t>
            </w:r>
            <w:r>
              <w:rPr>
                <w:rFonts w:ascii="Comic Sans MS" w:eastAsia="Comic Sans MS" w:hAnsi="Comic Sans MS" w:cs="Comic Sans MS"/>
                <w:sz w:val="17"/>
                <w:szCs w:val="17"/>
              </w:rPr>
              <w:t xml:space="preserve"> </w:t>
            </w:r>
          </w:p>
          <w:p w:rsidR="001D635F" w:rsidRDefault="00E276BF" w:rsidP="00986F9D">
            <w:pPr>
              <w:rPr>
                <w:rFonts w:ascii="Comic Sans MS" w:eastAsia="Comic Sans MS" w:hAnsi="Comic Sans MS" w:cs="Comic Sans MS"/>
                <w:sz w:val="17"/>
                <w:szCs w:val="17"/>
              </w:rPr>
            </w:pPr>
            <w:r>
              <w:rPr>
                <w:rFonts w:ascii="Comic Sans MS" w:eastAsia="Comic Sans MS" w:hAnsi="Comic Sans MS" w:cs="Comic Sans MS"/>
                <w:sz w:val="17"/>
                <w:szCs w:val="17"/>
              </w:rPr>
              <w:t>Reading sessions will involve a variety of activities related to a range of texts, letters and sounds including the letters of the alphabet and initial sounds (for example s, a, b). Students will be exposed to v</w:t>
            </w:r>
            <w:r>
              <w:rPr>
                <w:rFonts w:ascii="Comic Sans MS" w:eastAsia="Comic Sans MS" w:hAnsi="Comic Sans MS" w:cs="Comic Sans MS"/>
                <w:sz w:val="17"/>
                <w:szCs w:val="17"/>
              </w:rPr>
              <w:t>arious forms of texts, such as narratives and nursery rhymes, as well as class-made books. Students will learn about the basic concepts of reading and books such as identifying how books work, where you start reading from and the way to move through the bo</w:t>
            </w:r>
            <w:r>
              <w:rPr>
                <w:rFonts w:ascii="Comic Sans MS" w:eastAsia="Comic Sans MS" w:hAnsi="Comic Sans MS" w:cs="Comic Sans MS"/>
                <w:sz w:val="17"/>
                <w:szCs w:val="17"/>
              </w:rPr>
              <w:t xml:space="preserve">ok by turning the pages carefully from front to back.  Students will be taught different ways they can read and enjoy a book, including </w:t>
            </w:r>
            <w:r w:rsidR="00986F9D">
              <w:rPr>
                <w:rFonts w:ascii="Comic Sans MS" w:eastAsia="Comic Sans MS" w:hAnsi="Comic Sans MS" w:cs="Comic Sans MS"/>
                <w:sz w:val="17"/>
                <w:szCs w:val="17"/>
              </w:rPr>
              <w:t>using the pictures to tell the story.</w:t>
            </w:r>
          </w:p>
        </w:tc>
      </w:tr>
      <w:tr w:rsidR="001D635F">
        <w:trPr>
          <w:trHeight w:val="140"/>
        </w:trPr>
        <w:tc>
          <w:tcPr>
            <w:tcW w:w="1263" w:type="dxa"/>
            <w:vMerge/>
            <w:vAlign w:val="center"/>
          </w:tcPr>
          <w:p w:rsidR="001D635F" w:rsidRDefault="001D635F">
            <w:pPr>
              <w:widowControl w:val="0"/>
              <w:pBdr>
                <w:top w:val="nil"/>
                <w:left w:val="nil"/>
                <w:bottom w:val="nil"/>
                <w:right w:val="nil"/>
                <w:between w:val="nil"/>
              </w:pBdr>
              <w:spacing w:line="276" w:lineRule="auto"/>
              <w:rPr>
                <w:rFonts w:ascii="Comic Sans MS" w:eastAsia="Comic Sans MS" w:hAnsi="Comic Sans MS" w:cs="Comic Sans MS"/>
                <w:sz w:val="17"/>
                <w:szCs w:val="17"/>
              </w:rPr>
            </w:pPr>
          </w:p>
        </w:tc>
        <w:tc>
          <w:tcPr>
            <w:tcW w:w="9838" w:type="dxa"/>
          </w:tcPr>
          <w:p w:rsidR="001D635F" w:rsidRDefault="00E276BF">
            <w:pPr>
              <w:rPr>
                <w:rFonts w:ascii="Comic Sans MS" w:eastAsia="Comic Sans MS" w:hAnsi="Comic Sans MS" w:cs="Comic Sans MS"/>
                <w:sz w:val="17"/>
                <w:szCs w:val="17"/>
              </w:rPr>
            </w:pPr>
            <w:r>
              <w:rPr>
                <w:rFonts w:ascii="Comic Sans MS" w:eastAsia="Comic Sans MS" w:hAnsi="Comic Sans MS" w:cs="Comic Sans MS"/>
                <w:b/>
                <w:sz w:val="17"/>
                <w:szCs w:val="17"/>
              </w:rPr>
              <w:t xml:space="preserve">Writing </w:t>
            </w:r>
          </w:p>
          <w:p w:rsidR="001D635F" w:rsidRDefault="00E276BF">
            <w:pPr>
              <w:rPr>
                <w:rFonts w:ascii="Comic Sans MS" w:eastAsia="Comic Sans MS" w:hAnsi="Comic Sans MS" w:cs="Comic Sans MS"/>
                <w:sz w:val="17"/>
                <w:szCs w:val="17"/>
              </w:rPr>
            </w:pPr>
            <w:r>
              <w:rPr>
                <w:rFonts w:ascii="Comic Sans MS" w:eastAsia="Comic Sans MS" w:hAnsi="Comic Sans MS" w:cs="Comic Sans MS"/>
                <w:sz w:val="17"/>
                <w:szCs w:val="17"/>
              </w:rPr>
              <w:t>Students will write simple recounts of experiences such as investigations during Discovery Learning, language experiences such as making blowing bubbles for letter Bb, as well as other special events such as what they did during the weekend.  During Term 1</w:t>
            </w:r>
            <w:r>
              <w:rPr>
                <w:rFonts w:ascii="Comic Sans MS" w:eastAsia="Comic Sans MS" w:hAnsi="Comic Sans MS" w:cs="Comic Sans MS"/>
                <w:sz w:val="17"/>
                <w:szCs w:val="17"/>
              </w:rPr>
              <w:t xml:space="preserve"> students will be introduced to writing with a grey lead pencil, using the correct pencil grip and focusing on letter formation.  Students will be learning how to write their name in lower case letters with a capital letter at the start of their name.  </w:t>
            </w:r>
          </w:p>
        </w:tc>
      </w:tr>
      <w:tr w:rsidR="001D635F">
        <w:trPr>
          <w:trHeight w:val="140"/>
        </w:trPr>
        <w:tc>
          <w:tcPr>
            <w:tcW w:w="1263" w:type="dxa"/>
            <w:vMerge/>
            <w:vAlign w:val="center"/>
          </w:tcPr>
          <w:p w:rsidR="001D635F" w:rsidRDefault="001D635F">
            <w:pPr>
              <w:widowControl w:val="0"/>
              <w:pBdr>
                <w:top w:val="nil"/>
                <w:left w:val="nil"/>
                <w:bottom w:val="nil"/>
                <w:right w:val="nil"/>
                <w:between w:val="nil"/>
              </w:pBdr>
              <w:spacing w:line="276" w:lineRule="auto"/>
              <w:rPr>
                <w:rFonts w:ascii="Comic Sans MS" w:eastAsia="Comic Sans MS" w:hAnsi="Comic Sans MS" w:cs="Comic Sans MS"/>
                <w:sz w:val="17"/>
                <w:szCs w:val="17"/>
              </w:rPr>
            </w:pPr>
          </w:p>
        </w:tc>
        <w:tc>
          <w:tcPr>
            <w:tcW w:w="9838" w:type="dxa"/>
          </w:tcPr>
          <w:p w:rsidR="001D635F" w:rsidRDefault="00E276BF">
            <w:pPr>
              <w:rPr>
                <w:rFonts w:ascii="Comic Sans MS" w:eastAsia="Comic Sans MS" w:hAnsi="Comic Sans MS" w:cs="Comic Sans MS"/>
                <w:sz w:val="17"/>
                <w:szCs w:val="17"/>
              </w:rPr>
            </w:pPr>
            <w:r>
              <w:rPr>
                <w:rFonts w:ascii="Comic Sans MS" w:eastAsia="Comic Sans MS" w:hAnsi="Comic Sans MS" w:cs="Comic Sans MS"/>
                <w:b/>
                <w:sz w:val="17"/>
                <w:szCs w:val="17"/>
              </w:rPr>
              <w:t xml:space="preserve">Speaking &amp; Listening </w:t>
            </w:r>
          </w:p>
          <w:p w:rsidR="001D635F" w:rsidRDefault="00E276BF">
            <w:pPr>
              <w:rPr>
                <w:rFonts w:ascii="Comic Sans MS" w:eastAsia="Comic Sans MS" w:hAnsi="Comic Sans MS" w:cs="Comic Sans MS"/>
                <w:sz w:val="17"/>
                <w:szCs w:val="17"/>
              </w:rPr>
            </w:pPr>
            <w:r>
              <w:rPr>
                <w:rFonts w:ascii="Comic Sans MS" w:eastAsia="Comic Sans MS" w:hAnsi="Comic Sans MS" w:cs="Comic Sans MS"/>
                <w:sz w:val="17"/>
                <w:szCs w:val="17"/>
              </w:rPr>
              <w:t>During class time students will have many opportunities to speak with others.  They will be able to improve their speaking and listening skills and develop their word and social skills.</w:t>
            </w:r>
            <w:r>
              <w:rPr>
                <w:rFonts w:ascii="Calibri" w:eastAsia="Calibri" w:hAnsi="Calibri" w:cs="Calibri"/>
                <w:sz w:val="22"/>
                <w:szCs w:val="22"/>
              </w:rPr>
              <w:t xml:space="preserve"> </w:t>
            </w:r>
            <w:r>
              <w:rPr>
                <w:rFonts w:ascii="Comic Sans MS" w:eastAsia="Comic Sans MS" w:hAnsi="Comic Sans MS" w:cs="Comic Sans MS"/>
                <w:sz w:val="17"/>
                <w:szCs w:val="17"/>
              </w:rPr>
              <w:t>Students will be provided opportunities to enhan</w:t>
            </w:r>
            <w:r>
              <w:rPr>
                <w:rFonts w:ascii="Comic Sans MS" w:eastAsia="Comic Sans MS" w:hAnsi="Comic Sans MS" w:cs="Comic Sans MS"/>
                <w:sz w:val="17"/>
                <w:szCs w:val="17"/>
              </w:rPr>
              <w:t xml:space="preserve">ce these skills when participating in oral language activities and Discovery Learning sessions. </w:t>
            </w:r>
          </w:p>
        </w:tc>
      </w:tr>
      <w:tr w:rsidR="001D635F">
        <w:trPr>
          <w:trHeight w:val="220"/>
        </w:trPr>
        <w:tc>
          <w:tcPr>
            <w:tcW w:w="1263" w:type="dxa"/>
            <w:vMerge w:val="restart"/>
            <w:vAlign w:val="center"/>
          </w:tcPr>
          <w:p w:rsidR="001D635F" w:rsidRDefault="00E276BF">
            <w:pPr>
              <w:jc w:val="center"/>
              <w:rPr>
                <w:rFonts w:ascii="Comic Sans MS" w:eastAsia="Comic Sans MS" w:hAnsi="Comic Sans MS" w:cs="Comic Sans MS"/>
                <w:sz w:val="17"/>
                <w:szCs w:val="17"/>
              </w:rPr>
            </w:pPr>
            <w:proofErr w:type="spellStart"/>
            <w:r>
              <w:rPr>
                <w:rFonts w:ascii="Comic Sans MS" w:eastAsia="Comic Sans MS" w:hAnsi="Comic Sans MS" w:cs="Comic Sans MS"/>
                <w:b/>
                <w:sz w:val="17"/>
                <w:szCs w:val="17"/>
              </w:rPr>
              <w:t>Maths</w:t>
            </w:r>
            <w:proofErr w:type="spellEnd"/>
          </w:p>
          <w:p w:rsidR="001D635F" w:rsidRDefault="001D635F">
            <w:pPr>
              <w:jc w:val="center"/>
              <w:rPr>
                <w:rFonts w:ascii="Comic Sans MS" w:eastAsia="Comic Sans MS" w:hAnsi="Comic Sans MS" w:cs="Comic Sans MS"/>
                <w:sz w:val="17"/>
                <w:szCs w:val="17"/>
              </w:rPr>
            </w:pPr>
          </w:p>
        </w:tc>
        <w:tc>
          <w:tcPr>
            <w:tcW w:w="9838" w:type="dxa"/>
          </w:tcPr>
          <w:p w:rsidR="001D635F" w:rsidRDefault="00E276BF">
            <w:pPr>
              <w:rPr>
                <w:rFonts w:ascii="Comic Sans MS" w:eastAsia="Comic Sans MS" w:hAnsi="Comic Sans MS" w:cs="Comic Sans MS"/>
                <w:sz w:val="17"/>
                <w:szCs w:val="17"/>
              </w:rPr>
            </w:pPr>
            <w:r>
              <w:rPr>
                <w:rFonts w:ascii="Comic Sans MS" w:eastAsia="Comic Sans MS" w:hAnsi="Comic Sans MS" w:cs="Comic Sans MS"/>
                <w:sz w:val="17"/>
                <w:szCs w:val="17"/>
              </w:rPr>
              <w:t>This term, during Mathematics sessions, students will be learning about the following:</w:t>
            </w:r>
          </w:p>
        </w:tc>
      </w:tr>
      <w:tr w:rsidR="001D635F">
        <w:trPr>
          <w:trHeight w:val="140"/>
        </w:trPr>
        <w:tc>
          <w:tcPr>
            <w:tcW w:w="1263" w:type="dxa"/>
            <w:vMerge/>
            <w:vAlign w:val="center"/>
          </w:tcPr>
          <w:p w:rsidR="001D635F" w:rsidRDefault="001D635F">
            <w:pPr>
              <w:widowControl w:val="0"/>
              <w:pBdr>
                <w:top w:val="nil"/>
                <w:left w:val="nil"/>
                <w:bottom w:val="nil"/>
                <w:right w:val="nil"/>
                <w:between w:val="nil"/>
              </w:pBdr>
              <w:spacing w:line="276" w:lineRule="auto"/>
              <w:rPr>
                <w:rFonts w:ascii="Comic Sans MS" w:eastAsia="Comic Sans MS" w:hAnsi="Comic Sans MS" w:cs="Comic Sans MS"/>
                <w:sz w:val="17"/>
                <w:szCs w:val="17"/>
              </w:rPr>
            </w:pPr>
          </w:p>
        </w:tc>
        <w:tc>
          <w:tcPr>
            <w:tcW w:w="9838" w:type="dxa"/>
          </w:tcPr>
          <w:p w:rsidR="001D635F" w:rsidRDefault="00E276BF">
            <w:pPr>
              <w:rPr>
                <w:rFonts w:ascii="Comic Sans MS" w:eastAsia="Comic Sans MS" w:hAnsi="Comic Sans MS" w:cs="Comic Sans MS"/>
                <w:sz w:val="17"/>
                <w:szCs w:val="17"/>
              </w:rPr>
            </w:pPr>
            <w:r>
              <w:rPr>
                <w:rFonts w:ascii="Comic Sans MS" w:eastAsia="Comic Sans MS" w:hAnsi="Comic Sans MS" w:cs="Comic Sans MS"/>
                <w:b/>
                <w:sz w:val="17"/>
                <w:szCs w:val="17"/>
              </w:rPr>
              <w:t xml:space="preserve">Number and Algebra:                                                 </w:t>
            </w:r>
          </w:p>
          <w:p w:rsidR="001D635F" w:rsidRDefault="00E276BF">
            <w:pPr>
              <w:numPr>
                <w:ilvl w:val="0"/>
                <w:numId w:val="3"/>
              </w:numPr>
              <w:rPr>
                <w:sz w:val="17"/>
                <w:szCs w:val="17"/>
              </w:rPr>
            </w:pPr>
            <w:r>
              <w:rPr>
                <w:rFonts w:ascii="Comic Sans MS" w:eastAsia="Comic Sans MS" w:hAnsi="Comic Sans MS" w:cs="Comic Sans MS"/>
                <w:sz w:val="17"/>
                <w:szCs w:val="17"/>
              </w:rPr>
              <w:t>Orally counting forwards by 1s to 20 and beyond</w:t>
            </w:r>
          </w:p>
          <w:p w:rsidR="001D635F" w:rsidRDefault="00E276BF">
            <w:pPr>
              <w:numPr>
                <w:ilvl w:val="0"/>
                <w:numId w:val="3"/>
              </w:numPr>
              <w:rPr>
                <w:sz w:val="17"/>
                <w:szCs w:val="17"/>
              </w:rPr>
            </w:pPr>
            <w:r>
              <w:rPr>
                <w:rFonts w:ascii="Comic Sans MS" w:eastAsia="Comic Sans MS" w:hAnsi="Comic Sans MS" w:cs="Comic Sans MS"/>
                <w:sz w:val="17"/>
                <w:szCs w:val="17"/>
              </w:rPr>
              <w:t>Counting groups of objects using 1 to 1 correspondence (touching each object and saying the number)</w:t>
            </w:r>
          </w:p>
          <w:p w:rsidR="001D635F" w:rsidRDefault="00E276BF">
            <w:pPr>
              <w:numPr>
                <w:ilvl w:val="0"/>
                <w:numId w:val="3"/>
              </w:numPr>
              <w:rPr>
                <w:sz w:val="17"/>
                <w:szCs w:val="17"/>
              </w:rPr>
            </w:pPr>
            <w:r>
              <w:rPr>
                <w:rFonts w:ascii="Comic Sans MS" w:eastAsia="Comic Sans MS" w:hAnsi="Comic Sans MS" w:cs="Comic Sans MS"/>
                <w:sz w:val="17"/>
                <w:szCs w:val="17"/>
              </w:rPr>
              <w:t>Correctly reading and writing the numbe</w:t>
            </w:r>
            <w:r>
              <w:rPr>
                <w:rFonts w:ascii="Comic Sans MS" w:eastAsia="Comic Sans MS" w:hAnsi="Comic Sans MS" w:cs="Comic Sans MS"/>
                <w:sz w:val="17"/>
                <w:szCs w:val="17"/>
              </w:rPr>
              <w:t>rs 1-10</w:t>
            </w:r>
          </w:p>
          <w:p w:rsidR="001D635F" w:rsidRPr="00986F9D" w:rsidRDefault="00E276BF">
            <w:pPr>
              <w:numPr>
                <w:ilvl w:val="0"/>
                <w:numId w:val="3"/>
              </w:numPr>
              <w:rPr>
                <w:sz w:val="17"/>
                <w:szCs w:val="17"/>
              </w:rPr>
            </w:pPr>
            <w:r>
              <w:rPr>
                <w:rFonts w:ascii="Comic Sans MS" w:eastAsia="Comic Sans MS" w:hAnsi="Comic Sans MS" w:cs="Comic Sans MS"/>
                <w:sz w:val="17"/>
                <w:szCs w:val="17"/>
              </w:rPr>
              <w:t xml:space="preserve">Learning positive counting </w:t>
            </w:r>
            <w:proofErr w:type="spellStart"/>
            <w:r>
              <w:rPr>
                <w:rFonts w:ascii="Comic Sans MS" w:eastAsia="Comic Sans MS" w:hAnsi="Comic Sans MS" w:cs="Comic Sans MS"/>
                <w:sz w:val="17"/>
                <w:szCs w:val="17"/>
              </w:rPr>
              <w:t>behaviours</w:t>
            </w:r>
            <w:proofErr w:type="spellEnd"/>
            <w:r>
              <w:rPr>
                <w:rFonts w:ascii="Comic Sans MS" w:eastAsia="Comic Sans MS" w:hAnsi="Comic Sans MS" w:cs="Comic Sans MS"/>
                <w:sz w:val="17"/>
                <w:szCs w:val="17"/>
              </w:rPr>
              <w:t xml:space="preserve"> e.g. lining objects up, counting each object once</w:t>
            </w:r>
          </w:p>
          <w:p w:rsidR="00986F9D" w:rsidRDefault="00986F9D">
            <w:pPr>
              <w:numPr>
                <w:ilvl w:val="0"/>
                <w:numId w:val="3"/>
              </w:numPr>
              <w:rPr>
                <w:sz w:val="17"/>
                <w:szCs w:val="17"/>
              </w:rPr>
            </w:pPr>
            <w:r>
              <w:rPr>
                <w:rFonts w:ascii="Comic Sans MS" w:eastAsia="Comic Sans MS" w:hAnsi="Comic Sans MS" w:cs="Comic Sans MS"/>
                <w:sz w:val="17"/>
                <w:szCs w:val="17"/>
              </w:rPr>
              <w:t>Counting objects in a tens frame</w:t>
            </w:r>
          </w:p>
          <w:p w:rsidR="001D635F" w:rsidRDefault="00E276BF">
            <w:pPr>
              <w:numPr>
                <w:ilvl w:val="0"/>
                <w:numId w:val="3"/>
              </w:numPr>
              <w:rPr>
                <w:sz w:val="17"/>
                <w:szCs w:val="17"/>
              </w:rPr>
            </w:pPr>
            <w:proofErr w:type="spellStart"/>
            <w:r>
              <w:rPr>
                <w:rFonts w:ascii="Comic Sans MS" w:eastAsia="Comic Sans MS" w:hAnsi="Comic Sans MS" w:cs="Comic Sans MS"/>
                <w:sz w:val="17"/>
                <w:szCs w:val="17"/>
              </w:rPr>
              <w:t>Subitising</w:t>
            </w:r>
            <w:proofErr w:type="spellEnd"/>
            <w:r>
              <w:rPr>
                <w:rFonts w:ascii="Comic Sans MS" w:eastAsia="Comic Sans MS" w:hAnsi="Comic Sans MS" w:cs="Comic Sans MS"/>
                <w:sz w:val="17"/>
                <w:szCs w:val="17"/>
              </w:rPr>
              <w:t xml:space="preserve"> small </w:t>
            </w:r>
            <w:r w:rsidR="00986F9D">
              <w:rPr>
                <w:rFonts w:ascii="Comic Sans MS" w:eastAsia="Comic Sans MS" w:hAnsi="Comic Sans MS" w:cs="Comic Sans MS"/>
                <w:sz w:val="17"/>
                <w:szCs w:val="17"/>
              </w:rPr>
              <w:t>collections of objects (</w:t>
            </w:r>
            <w:proofErr w:type="spellStart"/>
            <w:r w:rsidR="00986F9D">
              <w:rPr>
                <w:rFonts w:ascii="Comic Sans MS" w:eastAsia="Comic Sans MS" w:hAnsi="Comic Sans MS" w:cs="Comic Sans MS"/>
                <w:sz w:val="17"/>
                <w:szCs w:val="17"/>
              </w:rPr>
              <w:t>recognis</w:t>
            </w:r>
            <w:r>
              <w:rPr>
                <w:rFonts w:ascii="Comic Sans MS" w:eastAsia="Comic Sans MS" w:hAnsi="Comic Sans MS" w:cs="Comic Sans MS"/>
                <w:sz w:val="17"/>
                <w:szCs w:val="17"/>
              </w:rPr>
              <w:t>ing</w:t>
            </w:r>
            <w:proofErr w:type="spellEnd"/>
            <w:r>
              <w:rPr>
                <w:rFonts w:ascii="Comic Sans MS" w:eastAsia="Comic Sans MS" w:hAnsi="Comic Sans MS" w:cs="Comic Sans MS"/>
                <w:sz w:val="17"/>
                <w:szCs w:val="17"/>
              </w:rPr>
              <w:t xml:space="preserve"> how many are in a collection without counting them)</w:t>
            </w:r>
          </w:p>
          <w:p w:rsidR="001D635F" w:rsidRPr="00986F9D" w:rsidRDefault="00E276BF" w:rsidP="00986F9D">
            <w:pPr>
              <w:numPr>
                <w:ilvl w:val="0"/>
                <w:numId w:val="3"/>
              </w:numPr>
              <w:rPr>
                <w:sz w:val="17"/>
                <w:szCs w:val="17"/>
              </w:rPr>
            </w:pPr>
            <w:r>
              <w:rPr>
                <w:rFonts w:ascii="Comic Sans MS" w:eastAsia="Comic Sans MS" w:hAnsi="Comic Sans MS" w:cs="Comic Sans MS"/>
                <w:sz w:val="17"/>
                <w:szCs w:val="17"/>
              </w:rPr>
              <w:t>Sorting and classifying objects by various traits</w:t>
            </w:r>
          </w:p>
          <w:p w:rsidR="001D635F" w:rsidRDefault="00E276BF">
            <w:pPr>
              <w:numPr>
                <w:ilvl w:val="0"/>
                <w:numId w:val="3"/>
              </w:numPr>
              <w:rPr>
                <w:sz w:val="17"/>
                <w:szCs w:val="17"/>
              </w:rPr>
            </w:pPr>
            <w:r>
              <w:rPr>
                <w:rFonts w:ascii="Comic Sans MS" w:eastAsia="Comic Sans MS" w:hAnsi="Comic Sans MS" w:cs="Comic Sans MS"/>
                <w:sz w:val="17"/>
                <w:szCs w:val="17"/>
              </w:rPr>
              <w:t>Exploring early place value concepts such as matching collections to number names and numerals</w:t>
            </w:r>
          </w:p>
        </w:tc>
      </w:tr>
      <w:tr w:rsidR="001D635F">
        <w:trPr>
          <w:trHeight w:val="140"/>
        </w:trPr>
        <w:tc>
          <w:tcPr>
            <w:tcW w:w="1263" w:type="dxa"/>
            <w:vMerge/>
            <w:vAlign w:val="center"/>
          </w:tcPr>
          <w:p w:rsidR="001D635F" w:rsidRDefault="001D635F">
            <w:pPr>
              <w:widowControl w:val="0"/>
              <w:pBdr>
                <w:top w:val="nil"/>
                <w:left w:val="nil"/>
                <w:bottom w:val="nil"/>
                <w:right w:val="nil"/>
                <w:between w:val="nil"/>
              </w:pBdr>
              <w:spacing w:line="276" w:lineRule="auto"/>
              <w:rPr>
                <w:rFonts w:ascii="Comic Sans MS" w:eastAsia="Comic Sans MS" w:hAnsi="Comic Sans MS" w:cs="Comic Sans MS"/>
                <w:sz w:val="17"/>
                <w:szCs w:val="17"/>
              </w:rPr>
            </w:pPr>
          </w:p>
        </w:tc>
        <w:tc>
          <w:tcPr>
            <w:tcW w:w="9838" w:type="dxa"/>
          </w:tcPr>
          <w:p w:rsidR="001D635F" w:rsidRDefault="00E276BF">
            <w:pPr>
              <w:rPr>
                <w:rFonts w:ascii="Comic Sans MS" w:eastAsia="Comic Sans MS" w:hAnsi="Comic Sans MS" w:cs="Comic Sans MS"/>
                <w:sz w:val="17"/>
                <w:szCs w:val="17"/>
              </w:rPr>
            </w:pPr>
            <w:r>
              <w:rPr>
                <w:rFonts w:ascii="Comic Sans MS" w:eastAsia="Comic Sans MS" w:hAnsi="Comic Sans MS" w:cs="Comic Sans MS"/>
                <w:b/>
                <w:sz w:val="17"/>
                <w:szCs w:val="17"/>
              </w:rPr>
              <w:t>Measurement and Geometry:</w:t>
            </w:r>
          </w:p>
          <w:p w:rsidR="001D635F" w:rsidRDefault="00E276BF">
            <w:pPr>
              <w:numPr>
                <w:ilvl w:val="0"/>
                <w:numId w:val="1"/>
              </w:numPr>
              <w:rPr>
                <w:sz w:val="17"/>
                <w:szCs w:val="17"/>
              </w:rPr>
            </w:pPr>
            <w:r>
              <w:rPr>
                <w:rFonts w:ascii="Comic Sans MS" w:eastAsia="Comic Sans MS" w:hAnsi="Comic Sans MS" w:cs="Comic Sans MS"/>
                <w:sz w:val="17"/>
                <w:szCs w:val="17"/>
              </w:rPr>
              <w:t>Sorting, describing and naming simple 2D shapes e.g. square, circle, triangle</w:t>
            </w:r>
          </w:p>
          <w:p w:rsidR="001D635F" w:rsidRDefault="00E276BF">
            <w:pPr>
              <w:numPr>
                <w:ilvl w:val="0"/>
                <w:numId w:val="1"/>
              </w:numPr>
              <w:rPr>
                <w:sz w:val="17"/>
                <w:szCs w:val="17"/>
              </w:rPr>
            </w:pPr>
            <w:r>
              <w:rPr>
                <w:rFonts w:ascii="Comic Sans MS" w:eastAsia="Comic Sans MS" w:hAnsi="Comic Sans MS" w:cs="Comic Sans MS"/>
                <w:sz w:val="17"/>
                <w:szCs w:val="17"/>
              </w:rPr>
              <w:t xml:space="preserve">Using language such as </w:t>
            </w:r>
            <w:r>
              <w:rPr>
                <w:rFonts w:ascii="Comic Sans MS" w:eastAsia="Comic Sans MS" w:hAnsi="Comic Sans MS" w:cs="Comic Sans MS"/>
                <w:i/>
                <w:sz w:val="17"/>
                <w:szCs w:val="17"/>
              </w:rPr>
              <w:t>longer and shorter</w:t>
            </w:r>
            <w:r>
              <w:rPr>
                <w:rFonts w:ascii="Comic Sans MS" w:eastAsia="Comic Sans MS" w:hAnsi="Comic Sans MS" w:cs="Comic Sans MS"/>
                <w:sz w:val="17"/>
                <w:szCs w:val="17"/>
              </w:rPr>
              <w:t xml:space="preserve"> to compare the lengths of objects</w:t>
            </w:r>
          </w:p>
        </w:tc>
      </w:tr>
      <w:tr w:rsidR="001D635F">
        <w:trPr>
          <w:trHeight w:val="140"/>
        </w:trPr>
        <w:tc>
          <w:tcPr>
            <w:tcW w:w="1263" w:type="dxa"/>
            <w:vMerge/>
            <w:vAlign w:val="center"/>
          </w:tcPr>
          <w:p w:rsidR="001D635F" w:rsidRDefault="001D635F">
            <w:pPr>
              <w:widowControl w:val="0"/>
              <w:pBdr>
                <w:top w:val="nil"/>
                <w:left w:val="nil"/>
                <w:bottom w:val="nil"/>
                <w:right w:val="nil"/>
                <w:between w:val="nil"/>
              </w:pBdr>
              <w:spacing w:line="276" w:lineRule="auto"/>
              <w:rPr>
                <w:rFonts w:ascii="Comic Sans MS" w:eastAsia="Comic Sans MS" w:hAnsi="Comic Sans MS" w:cs="Comic Sans MS"/>
                <w:sz w:val="17"/>
                <w:szCs w:val="17"/>
              </w:rPr>
            </w:pPr>
          </w:p>
        </w:tc>
        <w:tc>
          <w:tcPr>
            <w:tcW w:w="9838" w:type="dxa"/>
          </w:tcPr>
          <w:p w:rsidR="001D635F" w:rsidRDefault="00E276BF">
            <w:pPr>
              <w:rPr>
                <w:rFonts w:ascii="Comic Sans MS" w:eastAsia="Comic Sans MS" w:hAnsi="Comic Sans MS" w:cs="Comic Sans MS"/>
                <w:sz w:val="17"/>
                <w:szCs w:val="17"/>
              </w:rPr>
            </w:pPr>
            <w:r>
              <w:rPr>
                <w:rFonts w:ascii="Comic Sans MS" w:eastAsia="Comic Sans MS" w:hAnsi="Comic Sans MS" w:cs="Comic Sans MS"/>
                <w:b/>
                <w:sz w:val="17"/>
                <w:szCs w:val="17"/>
              </w:rPr>
              <w:t>Statistics and Probability:</w:t>
            </w:r>
          </w:p>
          <w:p w:rsidR="001D635F" w:rsidRDefault="00E276BF">
            <w:pPr>
              <w:numPr>
                <w:ilvl w:val="0"/>
                <w:numId w:val="2"/>
              </w:numPr>
              <w:rPr>
                <w:sz w:val="17"/>
                <w:szCs w:val="17"/>
              </w:rPr>
            </w:pPr>
            <w:r>
              <w:rPr>
                <w:rFonts w:ascii="Comic Sans MS" w:eastAsia="Comic Sans MS" w:hAnsi="Comic Sans MS" w:cs="Comic Sans MS"/>
                <w:sz w:val="17"/>
                <w:szCs w:val="17"/>
              </w:rPr>
              <w:t>Helping to show data that has been collected as a class on a simple grap</w:t>
            </w:r>
            <w:r>
              <w:rPr>
                <w:rFonts w:ascii="Comic Sans MS" w:eastAsia="Comic Sans MS" w:hAnsi="Comic Sans MS" w:cs="Comic Sans MS"/>
                <w:sz w:val="17"/>
                <w:szCs w:val="17"/>
              </w:rPr>
              <w:t>h and exploring simple concepts as presented in the graph</w:t>
            </w:r>
          </w:p>
        </w:tc>
      </w:tr>
      <w:tr w:rsidR="001D635F">
        <w:trPr>
          <w:trHeight w:val="60"/>
        </w:trPr>
        <w:tc>
          <w:tcPr>
            <w:tcW w:w="1263" w:type="dxa"/>
            <w:vAlign w:val="center"/>
          </w:tcPr>
          <w:p w:rsidR="001D635F" w:rsidRDefault="00E276BF">
            <w:pPr>
              <w:jc w:val="center"/>
              <w:rPr>
                <w:rFonts w:ascii="Comic Sans MS" w:eastAsia="Comic Sans MS" w:hAnsi="Comic Sans MS" w:cs="Comic Sans MS"/>
                <w:sz w:val="17"/>
                <w:szCs w:val="17"/>
              </w:rPr>
            </w:pPr>
            <w:r>
              <w:rPr>
                <w:rFonts w:ascii="Comic Sans MS" w:eastAsia="Comic Sans MS" w:hAnsi="Comic Sans MS" w:cs="Comic Sans MS"/>
                <w:b/>
                <w:sz w:val="17"/>
                <w:szCs w:val="17"/>
              </w:rPr>
              <w:t>Discovery Learning</w:t>
            </w:r>
          </w:p>
          <w:p w:rsidR="001D635F" w:rsidRDefault="001D635F">
            <w:pPr>
              <w:jc w:val="center"/>
              <w:rPr>
                <w:rFonts w:ascii="Comic Sans MS" w:eastAsia="Comic Sans MS" w:hAnsi="Comic Sans MS" w:cs="Comic Sans MS"/>
                <w:sz w:val="17"/>
                <w:szCs w:val="17"/>
              </w:rPr>
            </w:pPr>
          </w:p>
        </w:tc>
        <w:tc>
          <w:tcPr>
            <w:tcW w:w="9838" w:type="dxa"/>
          </w:tcPr>
          <w:p w:rsidR="001D635F" w:rsidRDefault="00E276BF">
            <w:pPr>
              <w:ind w:right="62"/>
              <w:rPr>
                <w:rFonts w:ascii="Comic Sans MS" w:eastAsia="Comic Sans MS" w:hAnsi="Comic Sans MS" w:cs="Comic Sans MS"/>
                <w:sz w:val="17"/>
                <w:szCs w:val="17"/>
              </w:rPr>
            </w:pPr>
            <w:r>
              <w:rPr>
                <w:rFonts w:ascii="Comic Sans MS" w:eastAsia="Comic Sans MS" w:hAnsi="Comic Sans MS" w:cs="Comic Sans MS"/>
                <w:sz w:val="17"/>
                <w:szCs w:val="17"/>
              </w:rPr>
              <w:t>During Discovery Learning all children are working on investigations relevant to their interests. These investigations encourage creativity, imagination and the opportunity for children to make their own projects. This will include, role playing, creating,</w:t>
            </w:r>
            <w:r>
              <w:rPr>
                <w:rFonts w:ascii="Comic Sans MS" w:eastAsia="Comic Sans MS" w:hAnsi="Comic Sans MS" w:cs="Comic Sans MS"/>
                <w:sz w:val="17"/>
                <w:szCs w:val="17"/>
              </w:rPr>
              <w:t xml:space="preserve"> building and hands on experiences. The main purpose of this program is to develop children's oral language and social skills.</w:t>
            </w:r>
          </w:p>
          <w:p w:rsidR="001D635F" w:rsidRDefault="00E276BF">
            <w:pPr>
              <w:ind w:right="62"/>
              <w:rPr>
                <w:rFonts w:ascii="Comic Sans MS" w:eastAsia="Comic Sans MS" w:hAnsi="Comic Sans MS" w:cs="Comic Sans MS"/>
                <w:sz w:val="17"/>
                <w:szCs w:val="17"/>
              </w:rPr>
            </w:pPr>
            <w:r>
              <w:rPr>
                <w:rFonts w:ascii="Comic Sans MS" w:eastAsia="Comic Sans MS" w:hAnsi="Comic Sans MS" w:cs="Comic Sans MS"/>
                <w:sz w:val="17"/>
                <w:szCs w:val="17"/>
              </w:rPr>
              <w:t>This term students will be investigating the topic ‘Me and My Family’ and will be involved in a range of activities to learn abou</w:t>
            </w:r>
            <w:r>
              <w:rPr>
                <w:rFonts w:ascii="Comic Sans MS" w:eastAsia="Comic Sans MS" w:hAnsi="Comic Sans MS" w:cs="Comic Sans MS"/>
                <w:sz w:val="17"/>
                <w:szCs w:val="17"/>
              </w:rPr>
              <w:t>t themselves and their family.  Throughout the term, students will be working towards answering the essential question ‘What is a family?’</w:t>
            </w:r>
          </w:p>
          <w:p w:rsidR="001D635F" w:rsidRDefault="00E276BF">
            <w:pPr>
              <w:ind w:right="62"/>
              <w:rPr>
                <w:rFonts w:ascii="Comic Sans MS" w:eastAsia="Comic Sans MS" w:hAnsi="Comic Sans MS" w:cs="Comic Sans MS"/>
                <w:sz w:val="17"/>
                <w:szCs w:val="17"/>
              </w:rPr>
            </w:pPr>
            <w:r>
              <w:rPr>
                <w:rFonts w:ascii="Comic Sans MS" w:eastAsia="Comic Sans MS" w:hAnsi="Comic Sans MS" w:cs="Comic Sans MS"/>
                <w:sz w:val="17"/>
                <w:szCs w:val="17"/>
              </w:rPr>
              <w:t xml:space="preserve">During the term students will be building their social and emotional learning through activities such as identifying </w:t>
            </w:r>
            <w:r>
              <w:rPr>
                <w:rFonts w:ascii="Comic Sans MS" w:eastAsia="Comic Sans MS" w:hAnsi="Comic Sans MS" w:cs="Comic Sans MS"/>
                <w:sz w:val="17"/>
                <w:szCs w:val="17"/>
              </w:rPr>
              <w:t>their feelings, circle time conversations with their peers and building on their conflict resolution skills.</w:t>
            </w:r>
          </w:p>
        </w:tc>
      </w:tr>
    </w:tbl>
    <w:p w:rsidR="00E276BF" w:rsidRPr="00E276BF" w:rsidRDefault="00E276BF">
      <w:pPr>
        <w:tabs>
          <w:tab w:val="left" w:pos="2115"/>
        </w:tabs>
        <w:jc w:val="both"/>
        <w:rPr>
          <w:rFonts w:ascii="Comic Sans MS" w:eastAsia="Comic Sans MS" w:hAnsi="Comic Sans MS" w:cs="Comic Sans MS"/>
          <w:b/>
          <w:sz w:val="17"/>
          <w:szCs w:val="17"/>
        </w:rPr>
      </w:pPr>
      <w:r w:rsidRPr="00E276BF">
        <w:rPr>
          <w:rFonts w:ascii="Comic Sans MS" w:eastAsia="Comic Sans MS" w:hAnsi="Comic Sans MS" w:cs="Comic Sans MS"/>
          <w:b/>
          <w:sz w:val="17"/>
          <w:szCs w:val="17"/>
        </w:rPr>
        <w:t xml:space="preserve">The Foundation team; Foundation A- Brooke </w:t>
      </w:r>
      <w:proofErr w:type="spellStart"/>
      <w:r w:rsidRPr="00E276BF">
        <w:rPr>
          <w:rFonts w:ascii="Comic Sans MS" w:eastAsia="Comic Sans MS" w:hAnsi="Comic Sans MS" w:cs="Comic Sans MS"/>
          <w:b/>
          <w:sz w:val="17"/>
          <w:szCs w:val="17"/>
        </w:rPr>
        <w:t>Paterno</w:t>
      </w:r>
      <w:proofErr w:type="spellEnd"/>
      <w:r w:rsidRPr="00E276BF">
        <w:rPr>
          <w:rFonts w:ascii="Comic Sans MS" w:eastAsia="Comic Sans MS" w:hAnsi="Comic Sans MS" w:cs="Comic Sans MS"/>
          <w:b/>
          <w:sz w:val="17"/>
          <w:szCs w:val="17"/>
        </w:rPr>
        <w:t xml:space="preserve">, B-Hayley </w:t>
      </w:r>
      <w:proofErr w:type="spellStart"/>
      <w:r w:rsidRPr="00E276BF">
        <w:rPr>
          <w:rFonts w:ascii="Comic Sans MS" w:eastAsia="Comic Sans MS" w:hAnsi="Comic Sans MS" w:cs="Comic Sans MS"/>
          <w:b/>
          <w:sz w:val="17"/>
          <w:szCs w:val="17"/>
        </w:rPr>
        <w:t>Grycuk</w:t>
      </w:r>
      <w:proofErr w:type="spellEnd"/>
      <w:r w:rsidRPr="00E276BF">
        <w:rPr>
          <w:rFonts w:ascii="Comic Sans MS" w:eastAsia="Comic Sans MS" w:hAnsi="Comic Sans MS" w:cs="Comic Sans MS"/>
          <w:b/>
          <w:sz w:val="17"/>
          <w:szCs w:val="17"/>
        </w:rPr>
        <w:t xml:space="preserve">, C-Lauren Hart and Leanne Hainslin, D-Olivia </w:t>
      </w:r>
      <w:proofErr w:type="spellStart"/>
      <w:r w:rsidRPr="00E276BF">
        <w:rPr>
          <w:rFonts w:ascii="Comic Sans MS" w:eastAsia="Comic Sans MS" w:hAnsi="Comic Sans MS" w:cs="Comic Sans MS"/>
          <w:b/>
          <w:sz w:val="17"/>
          <w:szCs w:val="17"/>
        </w:rPr>
        <w:t>Lukies</w:t>
      </w:r>
      <w:proofErr w:type="spellEnd"/>
      <w:r w:rsidRPr="00E276BF">
        <w:rPr>
          <w:rFonts w:ascii="Comic Sans MS" w:eastAsia="Comic Sans MS" w:hAnsi="Comic Sans MS" w:cs="Comic Sans MS"/>
          <w:b/>
          <w:sz w:val="17"/>
          <w:szCs w:val="17"/>
        </w:rPr>
        <w:t xml:space="preserve">, </w:t>
      </w:r>
    </w:p>
    <w:p w:rsidR="001D635F" w:rsidRPr="00E276BF" w:rsidRDefault="00E276BF">
      <w:pPr>
        <w:tabs>
          <w:tab w:val="left" w:pos="2115"/>
        </w:tabs>
        <w:jc w:val="both"/>
        <w:rPr>
          <w:rFonts w:ascii="Comic Sans MS" w:eastAsia="Comic Sans MS" w:hAnsi="Comic Sans MS" w:cs="Comic Sans MS"/>
          <w:b/>
          <w:sz w:val="17"/>
          <w:szCs w:val="17"/>
        </w:rPr>
      </w:pPr>
      <w:r w:rsidRPr="00E276BF">
        <w:rPr>
          <w:rFonts w:ascii="Comic Sans MS" w:eastAsia="Comic Sans MS" w:hAnsi="Comic Sans MS" w:cs="Comic Sans MS"/>
          <w:b/>
          <w:sz w:val="17"/>
          <w:szCs w:val="17"/>
        </w:rPr>
        <w:t xml:space="preserve">E- </w:t>
      </w:r>
      <w:proofErr w:type="spellStart"/>
      <w:r w:rsidRPr="00E276BF">
        <w:rPr>
          <w:rFonts w:ascii="Comic Sans MS" w:eastAsia="Comic Sans MS" w:hAnsi="Comic Sans MS" w:cs="Comic Sans MS"/>
          <w:b/>
          <w:sz w:val="17"/>
          <w:szCs w:val="17"/>
        </w:rPr>
        <w:t>Sharnee</w:t>
      </w:r>
      <w:proofErr w:type="spellEnd"/>
      <w:r w:rsidRPr="00E276BF">
        <w:rPr>
          <w:rFonts w:ascii="Comic Sans MS" w:eastAsia="Comic Sans MS" w:hAnsi="Comic Sans MS" w:cs="Comic Sans MS"/>
          <w:b/>
          <w:sz w:val="17"/>
          <w:szCs w:val="17"/>
        </w:rPr>
        <w:t xml:space="preserve"> Gambling</w:t>
      </w:r>
      <w:r w:rsidRPr="00E276BF">
        <w:rPr>
          <w:rFonts w:ascii="Comic Sans MS" w:eastAsia="Comic Sans MS" w:hAnsi="Comic Sans MS" w:cs="Comic Sans MS"/>
          <w:b/>
          <w:sz w:val="17"/>
          <w:szCs w:val="17"/>
        </w:rPr>
        <w:t>, F-Elise Wilson, Foundation Learning Specialist-Leanne Hainslin</w:t>
      </w:r>
      <w:bookmarkStart w:id="0" w:name="_GoBack"/>
      <w:bookmarkEnd w:id="0"/>
    </w:p>
    <w:sectPr w:rsidR="001D635F" w:rsidRPr="00E276BF">
      <w:pgSz w:w="11906" w:h="16838"/>
      <w:pgMar w:top="454" w:right="720" w:bottom="454"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AE1"/>
    <w:multiLevelType w:val="multilevel"/>
    <w:tmpl w:val="09A8D5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E2F537D"/>
    <w:multiLevelType w:val="multilevel"/>
    <w:tmpl w:val="4928ED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6310884"/>
    <w:multiLevelType w:val="multilevel"/>
    <w:tmpl w:val="DDDAA2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5F"/>
    <w:rsid w:val="0017575F"/>
    <w:rsid w:val="001D635F"/>
    <w:rsid w:val="00986F9D"/>
    <w:rsid w:val="00E27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8D134-2658-43DB-BE0E-05260757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Hainslin</dc:creator>
  <cp:lastModifiedBy>Leanne Hainslin</cp:lastModifiedBy>
  <cp:revision>2</cp:revision>
  <dcterms:created xsi:type="dcterms:W3CDTF">2019-02-09T03:23:00Z</dcterms:created>
  <dcterms:modified xsi:type="dcterms:W3CDTF">2019-02-09T03:23:00Z</dcterms:modified>
</cp:coreProperties>
</file>