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63D8" w:rsidRPr="00633337" w:rsidRDefault="00633337" w:rsidP="005B4D63">
      <w:pPr>
        <w:rPr>
          <w:rFonts w:ascii="Arial Narrow" w:hAnsi="Arial Narrow"/>
        </w:rPr>
      </w:pPr>
      <w:r w:rsidRPr="002144BA">
        <w:rPr>
          <w:rFonts w:ascii="Arial Narrow" w:hAnsi="Arial Narrow"/>
          <w:b/>
          <w:noProof/>
          <w:sz w:val="36"/>
          <w:szCs w:val="40"/>
          <w:lang w:val="en-AU" w:eastAsia="en-AU"/>
        </w:rPr>
        <w:drawing>
          <wp:anchor distT="0" distB="0" distL="114300" distR="114300" simplePos="0" relativeHeight="251659264" behindDoc="1" locked="0" layoutInCell="1" allowOverlap="1" wp14:anchorId="1D2AC90B" wp14:editId="0D6F62D2">
            <wp:simplePos x="0" y="0"/>
            <wp:positionH relativeFrom="column">
              <wp:posOffset>3156585</wp:posOffset>
            </wp:positionH>
            <wp:positionV relativeFrom="paragraph">
              <wp:posOffset>-270510</wp:posOffset>
            </wp:positionV>
            <wp:extent cx="869950" cy="837565"/>
            <wp:effectExtent l="0" t="0" r="6350" b="635"/>
            <wp:wrapNone/>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69950" cy="8375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B4D63">
        <w:rPr>
          <w:rFonts w:ascii="Arial Narrow" w:hAnsi="Arial Narrow"/>
          <w:noProof/>
          <w:lang w:val="en-AU" w:eastAsia="en-AU"/>
        </w:rPr>
        <w:drawing>
          <wp:inline distT="0" distB="0" distL="0" distR="0" wp14:anchorId="5291B9D3" wp14:editId="3B92B1FD">
            <wp:extent cx="1302453" cy="732401"/>
            <wp:effectExtent l="38100" t="57150" r="31115" b="48895"/>
            <wp:docPr id="5" name="Picture 5" descr="C:\Users\09109001\Desktop\maxresdefau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09109001\Desktop\maxresdefaul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32697">
                      <a:off x="0" y="0"/>
                      <a:ext cx="1341002" cy="754078"/>
                    </a:xfrm>
                    <a:prstGeom prst="rect">
                      <a:avLst/>
                    </a:prstGeom>
                    <a:noFill/>
                    <a:ln>
                      <a:noFill/>
                    </a:ln>
                  </pic:spPr>
                </pic:pic>
              </a:graphicData>
            </a:graphic>
          </wp:inline>
        </w:drawing>
      </w:r>
      <w:r w:rsidR="00B563D8" w:rsidRPr="002144BA">
        <w:rPr>
          <w:rFonts w:ascii="Arial Narrow" w:hAnsi="Arial Narrow"/>
        </w:rPr>
        <w:t xml:space="preserve"> </w:t>
      </w:r>
      <w:r w:rsidR="005B4D63">
        <w:rPr>
          <w:rFonts w:ascii="Arial Narrow" w:hAnsi="Arial Narrow"/>
        </w:rPr>
        <w:t xml:space="preserve">          </w:t>
      </w:r>
      <w:r>
        <w:rPr>
          <w:rFonts w:ascii="Arial Narrow" w:hAnsi="Arial Narrow"/>
        </w:rPr>
        <w:t xml:space="preserve">      </w:t>
      </w:r>
      <w:r w:rsidR="005B4D63">
        <w:rPr>
          <w:rFonts w:ascii="Arial Narrow" w:hAnsi="Arial Narrow"/>
        </w:rPr>
        <w:t xml:space="preserve">  </w:t>
      </w:r>
      <w:r w:rsidR="00FC1D61" w:rsidRPr="005B4D63">
        <w:rPr>
          <w:rFonts w:ascii="Comic Sans MS" w:hAnsi="Comic Sans MS"/>
          <w:b/>
          <w:sz w:val="28"/>
          <w:szCs w:val="28"/>
        </w:rPr>
        <w:t>Year 4</w:t>
      </w:r>
      <w:r w:rsidR="00B563D8" w:rsidRPr="005B4D63">
        <w:rPr>
          <w:rFonts w:ascii="Comic Sans MS" w:hAnsi="Comic Sans MS"/>
          <w:b/>
          <w:sz w:val="28"/>
          <w:szCs w:val="28"/>
        </w:rPr>
        <w:t xml:space="preserve"> Term 3</w:t>
      </w:r>
      <w:r w:rsidR="00FC1D61" w:rsidRPr="005B4D63">
        <w:rPr>
          <w:rFonts w:ascii="Comic Sans MS" w:hAnsi="Comic Sans MS"/>
          <w:b/>
          <w:sz w:val="28"/>
          <w:szCs w:val="28"/>
        </w:rPr>
        <w:t xml:space="preserve"> Overview 2019</w:t>
      </w:r>
      <w:r w:rsidR="00FD7A9E">
        <w:rPr>
          <w:rFonts w:ascii="Comic Sans MS" w:hAnsi="Comic Sans MS"/>
          <w:b/>
          <w:sz w:val="22"/>
          <w:szCs w:val="22"/>
        </w:rPr>
        <w:t xml:space="preserve"> </w:t>
      </w:r>
      <w:r w:rsidR="005B4D63">
        <w:rPr>
          <w:rFonts w:ascii="Comic Sans MS" w:hAnsi="Comic Sans MS"/>
          <w:b/>
          <w:sz w:val="22"/>
          <w:szCs w:val="22"/>
        </w:rPr>
        <w:t xml:space="preserve">    </w:t>
      </w:r>
      <w:r w:rsidR="00FD7A9E">
        <w:rPr>
          <w:rFonts w:ascii="Comic Sans MS" w:hAnsi="Comic Sans MS"/>
          <w:b/>
          <w:sz w:val="22"/>
          <w:szCs w:val="22"/>
        </w:rPr>
        <w:t xml:space="preserve"> </w:t>
      </w:r>
      <w:r>
        <w:rPr>
          <w:rFonts w:ascii="Comic Sans MS" w:hAnsi="Comic Sans MS"/>
          <w:b/>
          <w:sz w:val="22"/>
          <w:szCs w:val="22"/>
        </w:rPr>
        <w:t xml:space="preserve">          </w:t>
      </w:r>
      <w:r w:rsidR="00FD7A9E" w:rsidRPr="00FD7A9E">
        <w:rPr>
          <w:rFonts w:ascii="Comic Sans MS" w:hAnsi="Comic Sans MS"/>
          <w:b/>
          <w:noProof/>
          <w:sz w:val="22"/>
          <w:szCs w:val="22"/>
          <w:lang w:val="en-AU" w:eastAsia="en-AU"/>
        </w:rPr>
        <w:drawing>
          <wp:inline distT="0" distB="0" distL="0" distR="0">
            <wp:extent cx="892617" cy="653300"/>
            <wp:effectExtent l="76200" t="114300" r="79375" b="109220"/>
            <wp:docPr id="2" name="Picture 2" descr="C:\Users\09109001\Desktop\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9109001\Desktop\pic.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rot="939588">
                      <a:off x="0" y="0"/>
                      <a:ext cx="928093" cy="679265"/>
                    </a:xfrm>
                    <a:prstGeom prst="rect">
                      <a:avLst/>
                    </a:prstGeom>
                    <a:noFill/>
                    <a:ln>
                      <a:noFill/>
                    </a:ln>
                  </pic:spPr>
                </pic:pic>
              </a:graphicData>
            </a:graphic>
          </wp:inline>
        </w:drawing>
      </w:r>
    </w:p>
    <w:p w:rsidR="00B563D8" w:rsidRPr="00FC1D61" w:rsidRDefault="00B563D8" w:rsidP="00B563D8">
      <w:pPr>
        <w:rPr>
          <w:rFonts w:ascii="Comic Sans MS" w:hAnsi="Comic Sans MS"/>
          <w:sz w:val="18"/>
          <w:szCs w:val="18"/>
        </w:rPr>
      </w:pPr>
    </w:p>
    <w:p w:rsidR="00581063" w:rsidRDefault="00581063" w:rsidP="00581063">
      <w:pPr>
        <w:rPr>
          <w:rFonts w:ascii="Comic Sans MS" w:hAnsi="Comic Sans MS"/>
          <w:sz w:val="18"/>
          <w:szCs w:val="18"/>
        </w:rPr>
      </w:pPr>
      <w:r w:rsidRPr="00FC1D61">
        <w:rPr>
          <w:rFonts w:ascii="Comic Sans MS" w:hAnsi="Comic Sans MS"/>
          <w:sz w:val="18"/>
          <w:szCs w:val="18"/>
        </w:rPr>
        <w:t>Dear Parents/Guardians,</w:t>
      </w:r>
      <w:r w:rsidRPr="00FC1D61">
        <w:rPr>
          <w:rFonts w:ascii="Comic Sans MS" w:hAnsi="Comic Sans MS"/>
          <w:sz w:val="18"/>
          <w:szCs w:val="18"/>
        </w:rPr>
        <w:tab/>
      </w:r>
    </w:p>
    <w:p w:rsidR="00581063" w:rsidRPr="00FC1D61" w:rsidRDefault="00581063" w:rsidP="00581063">
      <w:pPr>
        <w:rPr>
          <w:rFonts w:ascii="Comic Sans MS" w:hAnsi="Comic Sans MS"/>
          <w:sz w:val="18"/>
          <w:szCs w:val="18"/>
        </w:rPr>
      </w:pPr>
      <w:r w:rsidRPr="00FC1D61">
        <w:rPr>
          <w:rFonts w:ascii="Comic Sans MS" w:hAnsi="Comic Sans MS"/>
          <w:sz w:val="18"/>
          <w:szCs w:val="18"/>
        </w:rPr>
        <w:t xml:space="preserve">Please find an outline of the learning and teaching programs for Term 3.  Due to the wide range of student abilities in each classroom, the teaching and learning program will be structured so that the learning needs of each student are catered for. Students will also be using their iPads to deepen their understanding of concepts, raise engagements levels and support personalised learning through all areas of the curriculum.  </w:t>
      </w:r>
    </w:p>
    <w:p w:rsidR="00B563D8" w:rsidRPr="00FC1D61" w:rsidRDefault="00B563D8" w:rsidP="00B563D8">
      <w:pPr>
        <w:rPr>
          <w:rFonts w:ascii="Comic Sans MS" w:hAnsi="Comic Sans MS"/>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3161"/>
        <w:gridCol w:w="1202"/>
        <w:gridCol w:w="1491"/>
        <w:gridCol w:w="2971"/>
      </w:tblGrid>
      <w:tr w:rsidR="00B563D8" w:rsidRPr="00FC1D61" w:rsidTr="008E308E">
        <w:trPr>
          <w:trHeight w:val="912"/>
        </w:trPr>
        <w:tc>
          <w:tcPr>
            <w:tcW w:w="2079" w:type="dxa"/>
            <w:vMerge w:val="restart"/>
            <w:vAlign w:val="center"/>
          </w:tcPr>
          <w:p w:rsidR="00B563D8" w:rsidRPr="00FC1D61" w:rsidRDefault="00B563D8" w:rsidP="00E72659">
            <w:pPr>
              <w:jc w:val="center"/>
              <w:rPr>
                <w:rFonts w:ascii="Comic Sans MS" w:hAnsi="Comic Sans MS" w:cs="Arial"/>
                <w:b/>
                <w:sz w:val="18"/>
                <w:szCs w:val="18"/>
                <w:u w:val="single"/>
              </w:rPr>
            </w:pPr>
            <w:r w:rsidRPr="00FC1D61">
              <w:rPr>
                <w:rFonts w:ascii="Comic Sans MS" w:hAnsi="Comic Sans MS" w:cs="Arial"/>
                <w:b/>
                <w:sz w:val="18"/>
                <w:szCs w:val="18"/>
                <w:u w:val="single"/>
              </w:rPr>
              <w:t>English:</w:t>
            </w:r>
          </w:p>
        </w:tc>
        <w:tc>
          <w:tcPr>
            <w:tcW w:w="8825" w:type="dxa"/>
            <w:gridSpan w:val="4"/>
            <w:tcBorders>
              <w:bottom w:val="nil"/>
            </w:tcBorders>
            <w:vAlign w:val="center"/>
          </w:tcPr>
          <w:p w:rsidR="00581063" w:rsidRPr="00FC1D61" w:rsidRDefault="00581063" w:rsidP="00581063">
            <w:pPr>
              <w:rPr>
                <w:rFonts w:ascii="Comic Sans MS" w:hAnsi="Comic Sans MS" w:cs="Arial"/>
                <w:b/>
                <w:sz w:val="18"/>
                <w:szCs w:val="18"/>
              </w:rPr>
            </w:pPr>
            <w:r w:rsidRPr="00FC1D61">
              <w:rPr>
                <w:rFonts w:ascii="Comic Sans MS" w:hAnsi="Comic Sans MS" w:cs="Arial"/>
                <w:b/>
                <w:sz w:val="18"/>
                <w:szCs w:val="18"/>
              </w:rPr>
              <w:t>Reading Focus:</w:t>
            </w:r>
          </w:p>
          <w:p w:rsidR="00B563D8" w:rsidRPr="00FC1D61" w:rsidRDefault="00581063" w:rsidP="00581063">
            <w:pPr>
              <w:rPr>
                <w:rFonts w:ascii="Comic Sans MS" w:hAnsi="Comic Sans MS" w:cs="Arial"/>
                <w:sz w:val="18"/>
                <w:szCs w:val="18"/>
              </w:rPr>
            </w:pPr>
            <w:r w:rsidRPr="00FC1D61">
              <w:rPr>
                <w:rFonts w:ascii="Comic Sans MS" w:hAnsi="Comic Sans MS" w:cs="Arial"/>
                <w:sz w:val="18"/>
                <w:szCs w:val="18"/>
              </w:rPr>
              <w:t>Reading sessions will involve a variety of activities related to a range of texts. Students will be grouped into reading groups with other students of like needs. The focus will be building on the students’ reading strategies including authors message, summarising, discussing facts and opinions, and reading fluency, along with other strategies that will be catering to your child’s needs. Students will also be exposed to various forms of texts.  Dictionaries and glossaries will be used to expand the student’s vocabulary.</w:t>
            </w:r>
          </w:p>
        </w:tc>
      </w:tr>
      <w:tr w:rsidR="00B563D8" w:rsidRPr="00FC1D61" w:rsidTr="00581063">
        <w:trPr>
          <w:trHeight w:val="129"/>
        </w:trPr>
        <w:tc>
          <w:tcPr>
            <w:tcW w:w="2079" w:type="dxa"/>
            <w:vMerge/>
            <w:vAlign w:val="center"/>
          </w:tcPr>
          <w:p w:rsidR="00B563D8" w:rsidRPr="00FC1D61" w:rsidRDefault="00B563D8" w:rsidP="00E72659">
            <w:pPr>
              <w:jc w:val="center"/>
              <w:rPr>
                <w:rFonts w:ascii="Comic Sans MS" w:hAnsi="Comic Sans MS" w:cs="Arial"/>
                <w:b/>
                <w:sz w:val="18"/>
                <w:szCs w:val="18"/>
                <w:u w:val="single"/>
              </w:rPr>
            </w:pPr>
          </w:p>
        </w:tc>
        <w:tc>
          <w:tcPr>
            <w:tcW w:w="4363" w:type="dxa"/>
            <w:gridSpan w:val="2"/>
            <w:tcBorders>
              <w:top w:val="nil"/>
              <w:right w:val="nil"/>
            </w:tcBorders>
            <w:vAlign w:val="center"/>
          </w:tcPr>
          <w:p w:rsidR="00B563D8" w:rsidRPr="00FC1D61" w:rsidRDefault="00B563D8" w:rsidP="00581063">
            <w:pPr>
              <w:rPr>
                <w:rFonts w:ascii="Comic Sans MS" w:hAnsi="Comic Sans MS"/>
                <w:sz w:val="18"/>
                <w:szCs w:val="18"/>
              </w:rPr>
            </w:pPr>
          </w:p>
        </w:tc>
        <w:tc>
          <w:tcPr>
            <w:tcW w:w="4462" w:type="dxa"/>
            <w:gridSpan w:val="2"/>
            <w:tcBorders>
              <w:top w:val="nil"/>
              <w:left w:val="nil"/>
            </w:tcBorders>
            <w:vAlign w:val="center"/>
          </w:tcPr>
          <w:p w:rsidR="00DB74CE" w:rsidRPr="00FC1D61" w:rsidRDefault="00DB74CE" w:rsidP="00DB74CE">
            <w:pPr>
              <w:ind w:left="720"/>
              <w:rPr>
                <w:rFonts w:ascii="Comic Sans MS" w:hAnsi="Comic Sans MS" w:cs="Arial"/>
                <w:sz w:val="18"/>
                <w:szCs w:val="18"/>
              </w:rPr>
            </w:pPr>
          </w:p>
        </w:tc>
      </w:tr>
      <w:tr w:rsidR="00B563D8" w:rsidRPr="00FC1D61" w:rsidTr="008E308E">
        <w:trPr>
          <w:trHeight w:val="688"/>
        </w:trPr>
        <w:tc>
          <w:tcPr>
            <w:tcW w:w="2079" w:type="dxa"/>
            <w:vMerge/>
            <w:vAlign w:val="center"/>
          </w:tcPr>
          <w:p w:rsidR="00B563D8" w:rsidRPr="00FC1D61" w:rsidRDefault="00B563D8" w:rsidP="00E72659">
            <w:pPr>
              <w:jc w:val="center"/>
              <w:rPr>
                <w:rFonts w:ascii="Comic Sans MS" w:hAnsi="Comic Sans MS" w:cs="Arial"/>
                <w:b/>
                <w:sz w:val="18"/>
                <w:szCs w:val="18"/>
              </w:rPr>
            </w:pPr>
          </w:p>
        </w:tc>
        <w:tc>
          <w:tcPr>
            <w:tcW w:w="8825" w:type="dxa"/>
            <w:gridSpan w:val="4"/>
            <w:vAlign w:val="center"/>
          </w:tcPr>
          <w:p w:rsidR="00FC1D61" w:rsidRPr="00FC1D61" w:rsidRDefault="00581063" w:rsidP="00581063">
            <w:pPr>
              <w:rPr>
                <w:rFonts w:ascii="Comic Sans MS" w:hAnsi="Comic Sans MS" w:cs="Arial"/>
                <w:sz w:val="18"/>
                <w:szCs w:val="18"/>
              </w:rPr>
            </w:pPr>
            <w:r w:rsidRPr="00FC1D61">
              <w:rPr>
                <w:rFonts w:ascii="Comic Sans MS" w:hAnsi="Comic Sans MS" w:cs="Arial"/>
                <w:b/>
                <w:sz w:val="18"/>
                <w:szCs w:val="18"/>
              </w:rPr>
              <w:t>Writing Focus</w:t>
            </w:r>
            <w:r w:rsidRPr="00FC1D61">
              <w:rPr>
                <w:rFonts w:ascii="Comic Sans MS" w:hAnsi="Comic Sans MS" w:cs="Arial"/>
                <w:sz w:val="18"/>
                <w:szCs w:val="18"/>
              </w:rPr>
              <w:t>:</w:t>
            </w:r>
          </w:p>
          <w:p w:rsidR="008E308E" w:rsidRPr="00FC1D61" w:rsidRDefault="00581063" w:rsidP="00581063">
            <w:pPr>
              <w:rPr>
                <w:rFonts w:ascii="Comic Sans MS" w:hAnsi="Comic Sans MS" w:cs="Arial"/>
                <w:sz w:val="18"/>
                <w:szCs w:val="18"/>
              </w:rPr>
            </w:pPr>
            <w:r w:rsidRPr="00FC1D61">
              <w:rPr>
                <w:rFonts w:ascii="Comic Sans MS" w:hAnsi="Comic Sans MS" w:cs="Arial"/>
                <w:sz w:val="18"/>
                <w:szCs w:val="18"/>
              </w:rPr>
              <w:t>In Writing sessions studen</w:t>
            </w:r>
            <w:r w:rsidR="00633337">
              <w:rPr>
                <w:rFonts w:ascii="Comic Sans MS" w:hAnsi="Comic Sans MS" w:cs="Arial"/>
                <w:sz w:val="18"/>
                <w:szCs w:val="18"/>
              </w:rPr>
              <w:t>ts will be planning, composing</w:t>
            </w:r>
            <w:r w:rsidRPr="00FC1D61">
              <w:rPr>
                <w:rFonts w:ascii="Comic Sans MS" w:hAnsi="Comic Sans MS" w:cs="Arial"/>
                <w:sz w:val="18"/>
                <w:szCs w:val="18"/>
              </w:rPr>
              <w:t>, revising</w:t>
            </w:r>
            <w:r w:rsidR="00633337">
              <w:rPr>
                <w:rFonts w:ascii="Comic Sans MS" w:hAnsi="Comic Sans MS" w:cs="Arial"/>
                <w:sz w:val="18"/>
                <w:szCs w:val="18"/>
              </w:rPr>
              <w:t>, editing</w:t>
            </w:r>
            <w:r w:rsidRPr="00FC1D61">
              <w:rPr>
                <w:rFonts w:ascii="Comic Sans MS" w:hAnsi="Comic Sans MS" w:cs="Arial"/>
                <w:sz w:val="18"/>
                <w:szCs w:val="18"/>
              </w:rPr>
              <w:t xml:space="preserve"> &amp; publishing written work in a variety of forms. They will be exposed to the different characteristics of a range of writing genres during writer’s notebook sessions. They will also be learning about the structure and features of historical fiction.</w:t>
            </w:r>
          </w:p>
          <w:p w:rsidR="00581063" w:rsidRPr="00FC1D61" w:rsidRDefault="00581063" w:rsidP="00581063">
            <w:pPr>
              <w:rPr>
                <w:rFonts w:ascii="Comic Sans MS" w:hAnsi="Comic Sans MS" w:cs="Arial"/>
                <w:sz w:val="18"/>
                <w:szCs w:val="18"/>
              </w:rPr>
            </w:pPr>
          </w:p>
        </w:tc>
      </w:tr>
      <w:tr w:rsidR="00B563D8" w:rsidRPr="00FC1D61" w:rsidTr="008E308E">
        <w:trPr>
          <w:trHeight w:val="986"/>
        </w:trPr>
        <w:tc>
          <w:tcPr>
            <w:tcW w:w="2079" w:type="dxa"/>
            <w:vMerge/>
            <w:vAlign w:val="center"/>
          </w:tcPr>
          <w:p w:rsidR="00B563D8" w:rsidRPr="00FC1D61" w:rsidRDefault="00B563D8" w:rsidP="00E72659">
            <w:pPr>
              <w:jc w:val="center"/>
              <w:rPr>
                <w:rFonts w:ascii="Comic Sans MS" w:hAnsi="Comic Sans MS" w:cs="Arial"/>
                <w:b/>
                <w:sz w:val="18"/>
                <w:szCs w:val="18"/>
              </w:rPr>
            </w:pPr>
          </w:p>
        </w:tc>
        <w:tc>
          <w:tcPr>
            <w:tcW w:w="8825" w:type="dxa"/>
            <w:gridSpan w:val="4"/>
            <w:vAlign w:val="center"/>
          </w:tcPr>
          <w:p w:rsidR="00581063" w:rsidRPr="00FC1D61" w:rsidRDefault="00581063" w:rsidP="00581063">
            <w:pPr>
              <w:rPr>
                <w:rFonts w:ascii="Comic Sans MS" w:hAnsi="Comic Sans MS" w:cs="Arial"/>
                <w:b/>
                <w:sz w:val="18"/>
                <w:szCs w:val="18"/>
              </w:rPr>
            </w:pPr>
            <w:r w:rsidRPr="00FC1D61">
              <w:rPr>
                <w:rFonts w:ascii="Comic Sans MS" w:hAnsi="Comic Sans MS" w:cs="Arial"/>
                <w:b/>
                <w:sz w:val="18"/>
                <w:szCs w:val="18"/>
              </w:rPr>
              <w:t>Speaking &amp; Listening Focus:</w:t>
            </w:r>
          </w:p>
          <w:p w:rsidR="00E70D23" w:rsidRDefault="00581063" w:rsidP="00581063">
            <w:pPr>
              <w:rPr>
                <w:rFonts w:ascii="Comic Sans MS" w:hAnsi="Comic Sans MS" w:cs="Arial"/>
                <w:sz w:val="18"/>
                <w:szCs w:val="18"/>
              </w:rPr>
            </w:pPr>
            <w:r w:rsidRPr="00FC1D61">
              <w:rPr>
                <w:rFonts w:ascii="Comic Sans MS" w:hAnsi="Comic Sans MS" w:cs="Arial"/>
                <w:sz w:val="18"/>
                <w:szCs w:val="18"/>
              </w:rPr>
              <w:t>Students will have many opportunities to speak in front of others, to encourage &amp; increase their confidence. Students will be encouraged to put into practice the qualities of what makes a good speaker &amp; listener. They will share experiences with others and points of view.  Students will engage in oral presentations, discussions opportunities to verbalise and explain their point of view and offer constructive feedback.</w:t>
            </w:r>
          </w:p>
          <w:p w:rsidR="00FC1D61" w:rsidRPr="00FC1D61" w:rsidRDefault="00FC1D61" w:rsidP="00581063">
            <w:pPr>
              <w:rPr>
                <w:rFonts w:ascii="Comic Sans MS" w:hAnsi="Comic Sans MS" w:cs="Arial"/>
                <w:sz w:val="18"/>
                <w:szCs w:val="18"/>
              </w:rPr>
            </w:pPr>
          </w:p>
        </w:tc>
      </w:tr>
      <w:tr w:rsidR="00B563D8" w:rsidRPr="00FC1D61" w:rsidTr="008E308E">
        <w:trPr>
          <w:trHeight w:val="1127"/>
        </w:trPr>
        <w:tc>
          <w:tcPr>
            <w:tcW w:w="2079" w:type="dxa"/>
            <w:vMerge/>
            <w:vAlign w:val="center"/>
          </w:tcPr>
          <w:p w:rsidR="00B563D8" w:rsidRPr="00FC1D61" w:rsidRDefault="00B563D8" w:rsidP="00E72659">
            <w:pPr>
              <w:jc w:val="center"/>
              <w:rPr>
                <w:rFonts w:ascii="Comic Sans MS" w:hAnsi="Comic Sans MS" w:cs="Arial"/>
                <w:b/>
                <w:sz w:val="18"/>
                <w:szCs w:val="18"/>
              </w:rPr>
            </w:pPr>
          </w:p>
        </w:tc>
        <w:tc>
          <w:tcPr>
            <w:tcW w:w="8825" w:type="dxa"/>
            <w:gridSpan w:val="4"/>
            <w:vAlign w:val="center"/>
          </w:tcPr>
          <w:p w:rsidR="00FC1D61" w:rsidRPr="00FC1D61" w:rsidRDefault="00581063" w:rsidP="00581063">
            <w:pPr>
              <w:rPr>
                <w:rFonts w:ascii="Comic Sans MS" w:hAnsi="Comic Sans MS" w:cs="Arial"/>
                <w:b/>
                <w:sz w:val="18"/>
                <w:szCs w:val="18"/>
              </w:rPr>
            </w:pPr>
            <w:r w:rsidRPr="00FC1D61">
              <w:rPr>
                <w:rFonts w:ascii="Comic Sans MS" w:hAnsi="Comic Sans MS" w:cs="Arial"/>
                <w:b/>
                <w:sz w:val="18"/>
                <w:szCs w:val="18"/>
              </w:rPr>
              <w:t>Spelling</w:t>
            </w:r>
            <w:r w:rsidR="00FC1D61">
              <w:rPr>
                <w:rFonts w:ascii="Comic Sans MS" w:hAnsi="Comic Sans MS" w:cs="Arial"/>
                <w:b/>
                <w:sz w:val="18"/>
                <w:szCs w:val="18"/>
              </w:rPr>
              <w:t xml:space="preserve"> Focus:</w:t>
            </w:r>
          </w:p>
          <w:p w:rsidR="008E308E" w:rsidRDefault="00581063" w:rsidP="00581063">
            <w:pPr>
              <w:rPr>
                <w:rFonts w:ascii="Comic Sans MS" w:hAnsi="Comic Sans MS" w:cs="Arial"/>
                <w:sz w:val="18"/>
                <w:szCs w:val="18"/>
              </w:rPr>
            </w:pPr>
            <w:r w:rsidRPr="00FC1D61">
              <w:rPr>
                <w:rFonts w:ascii="Comic Sans MS" w:hAnsi="Comic Sans MS" w:cs="Arial"/>
                <w:sz w:val="18"/>
                <w:szCs w:val="18"/>
              </w:rPr>
              <w:t xml:space="preserve">Spelling will be a part of the writing process. Students will be exposed to a word wall which incorporates Inquiry and Science Unit topic words. Spelling skills and strategies also will be developed through spelling investigations each week which will focus on the student’s needs. We will particularly be focusing on sentence structure and the correct use of punctuation.  </w:t>
            </w:r>
          </w:p>
          <w:p w:rsidR="00FC1D61" w:rsidRPr="00FC1D61" w:rsidRDefault="00FC1D61" w:rsidP="00581063">
            <w:pPr>
              <w:rPr>
                <w:rFonts w:ascii="Comic Sans MS" w:hAnsi="Comic Sans MS" w:cs="Arial"/>
                <w:sz w:val="18"/>
                <w:szCs w:val="18"/>
              </w:rPr>
            </w:pPr>
          </w:p>
        </w:tc>
      </w:tr>
      <w:tr w:rsidR="00FC1D61" w:rsidRPr="00FC1D61" w:rsidTr="00FC1D61">
        <w:trPr>
          <w:trHeight w:val="1628"/>
        </w:trPr>
        <w:tc>
          <w:tcPr>
            <w:tcW w:w="2079" w:type="dxa"/>
            <w:vAlign w:val="center"/>
          </w:tcPr>
          <w:p w:rsidR="00FC1D61" w:rsidRPr="00FC1D61" w:rsidRDefault="00FC1D61" w:rsidP="00962E7C">
            <w:pPr>
              <w:rPr>
                <w:rFonts w:ascii="Comic Sans MS" w:hAnsi="Comic Sans MS" w:cs="Arial"/>
                <w:b/>
                <w:sz w:val="18"/>
                <w:szCs w:val="18"/>
                <w:u w:val="single"/>
              </w:rPr>
            </w:pPr>
          </w:p>
          <w:p w:rsidR="00FC1D61" w:rsidRPr="00FC1D61" w:rsidRDefault="00FC1D61" w:rsidP="00962E7C">
            <w:pPr>
              <w:jc w:val="center"/>
              <w:rPr>
                <w:rFonts w:ascii="Comic Sans MS" w:hAnsi="Comic Sans MS" w:cs="Arial"/>
                <w:b/>
                <w:sz w:val="18"/>
                <w:szCs w:val="18"/>
                <w:u w:val="single"/>
              </w:rPr>
            </w:pPr>
            <w:r w:rsidRPr="00FC1D61">
              <w:rPr>
                <w:rFonts w:ascii="Comic Sans MS" w:hAnsi="Comic Sans MS" w:cs="Arial"/>
                <w:b/>
                <w:sz w:val="18"/>
                <w:szCs w:val="18"/>
                <w:u w:val="single"/>
              </w:rPr>
              <w:t>Mathematics:</w:t>
            </w:r>
          </w:p>
          <w:p w:rsidR="00FC1D61" w:rsidRPr="00FC1D61" w:rsidRDefault="00FC1D61" w:rsidP="00962E7C">
            <w:pPr>
              <w:rPr>
                <w:rFonts w:ascii="Comic Sans MS" w:hAnsi="Comic Sans MS" w:cs="Arial"/>
                <w:b/>
                <w:sz w:val="18"/>
                <w:szCs w:val="18"/>
              </w:rPr>
            </w:pPr>
          </w:p>
          <w:p w:rsidR="00FC1D61" w:rsidRPr="00FC1D61" w:rsidRDefault="00FC1D61" w:rsidP="00962E7C">
            <w:pPr>
              <w:rPr>
                <w:rFonts w:ascii="Comic Sans MS" w:hAnsi="Comic Sans MS" w:cs="Arial"/>
                <w:b/>
                <w:sz w:val="18"/>
                <w:szCs w:val="18"/>
              </w:rPr>
            </w:pPr>
          </w:p>
          <w:p w:rsidR="00FC1D61" w:rsidRPr="00FC1D61" w:rsidRDefault="00FC1D61" w:rsidP="00962E7C">
            <w:pPr>
              <w:rPr>
                <w:rFonts w:ascii="Comic Sans MS" w:hAnsi="Comic Sans MS" w:cs="Arial"/>
                <w:b/>
                <w:sz w:val="18"/>
                <w:szCs w:val="18"/>
              </w:rPr>
            </w:pPr>
          </w:p>
          <w:p w:rsidR="00FC1D61" w:rsidRPr="00FC1D61" w:rsidRDefault="00FC1D61" w:rsidP="00962E7C">
            <w:pPr>
              <w:rPr>
                <w:rFonts w:ascii="Comic Sans MS" w:hAnsi="Comic Sans MS" w:cs="Arial"/>
                <w:b/>
                <w:sz w:val="18"/>
                <w:szCs w:val="18"/>
              </w:rPr>
            </w:pPr>
          </w:p>
        </w:tc>
        <w:tc>
          <w:tcPr>
            <w:tcW w:w="3161" w:type="dxa"/>
            <w:vAlign w:val="center"/>
          </w:tcPr>
          <w:p w:rsidR="00FC1D61" w:rsidRDefault="00FC1D61" w:rsidP="00581063">
            <w:pPr>
              <w:rPr>
                <w:rFonts w:ascii="Comic Sans MS" w:hAnsi="Comic Sans MS"/>
                <w:b/>
                <w:sz w:val="18"/>
                <w:szCs w:val="18"/>
              </w:rPr>
            </w:pPr>
          </w:p>
          <w:p w:rsidR="00FC1D61" w:rsidRPr="00FC1D61" w:rsidRDefault="00FC1D61" w:rsidP="00581063">
            <w:pPr>
              <w:rPr>
                <w:rFonts w:ascii="Comic Sans MS" w:hAnsi="Comic Sans MS"/>
                <w:b/>
                <w:sz w:val="18"/>
                <w:szCs w:val="18"/>
              </w:rPr>
            </w:pPr>
            <w:r w:rsidRPr="00FC1D61">
              <w:rPr>
                <w:rFonts w:ascii="Comic Sans MS" w:hAnsi="Comic Sans MS"/>
                <w:b/>
                <w:sz w:val="18"/>
                <w:szCs w:val="18"/>
              </w:rPr>
              <w:t>Number Focus:</w:t>
            </w:r>
          </w:p>
          <w:p w:rsidR="00FC1D61" w:rsidRPr="00FC1D61" w:rsidRDefault="00FC1D61" w:rsidP="00581063">
            <w:pPr>
              <w:numPr>
                <w:ilvl w:val="0"/>
                <w:numId w:val="16"/>
              </w:numPr>
              <w:rPr>
                <w:rFonts w:ascii="Comic Sans MS" w:hAnsi="Comic Sans MS"/>
                <w:sz w:val="18"/>
                <w:szCs w:val="18"/>
              </w:rPr>
            </w:pPr>
            <w:r w:rsidRPr="00FC1D61">
              <w:rPr>
                <w:rFonts w:ascii="Comic Sans MS" w:hAnsi="Comic Sans MS"/>
                <w:sz w:val="18"/>
                <w:szCs w:val="18"/>
              </w:rPr>
              <w:t>Multiplication</w:t>
            </w:r>
          </w:p>
          <w:p w:rsidR="00FC1D61" w:rsidRPr="00FC1D61" w:rsidRDefault="00FC1D61" w:rsidP="00581063">
            <w:pPr>
              <w:numPr>
                <w:ilvl w:val="0"/>
                <w:numId w:val="16"/>
              </w:numPr>
              <w:rPr>
                <w:rFonts w:ascii="Comic Sans MS" w:hAnsi="Comic Sans MS"/>
                <w:sz w:val="18"/>
                <w:szCs w:val="18"/>
              </w:rPr>
            </w:pPr>
            <w:r w:rsidRPr="00FC1D61">
              <w:rPr>
                <w:rFonts w:ascii="Comic Sans MS" w:hAnsi="Comic Sans MS"/>
                <w:sz w:val="18"/>
                <w:szCs w:val="18"/>
              </w:rPr>
              <w:t>Division</w:t>
            </w:r>
          </w:p>
          <w:p w:rsidR="00FC1D61" w:rsidRPr="00FC1D61" w:rsidRDefault="00FC1D61" w:rsidP="00962E7C">
            <w:pPr>
              <w:numPr>
                <w:ilvl w:val="0"/>
                <w:numId w:val="16"/>
              </w:numPr>
              <w:rPr>
                <w:rFonts w:ascii="Comic Sans MS" w:hAnsi="Comic Sans MS"/>
                <w:sz w:val="18"/>
                <w:szCs w:val="18"/>
              </w:rPr>
            </w:pPr>
            <w:r w:rsidRPr="00FC1D61">
              <w:rPr>
                <w:rFonts w:ascii="Comic Sans MS" w:hAnsi="Comic Sans MS"/>
                <w:sz w:val="18"/>
                <w:szCs w:val="18"/>
              </w:rPr>
              <w:t>Fraction</w:t>
            </w:r>
          </w:p>
          <w:p w:rsidR="00FC1D61" w:rsidRPr="00FC1D61" w:rsidRDefault="00FC1D61" w:rsidP="00962E7C">
            <w:pPr>
              <w:rPr>
                <w:rFonts w:ascii="Comic Sans MS" w:hAnsi="Comic Sans MS" w:cs="Arial"/>
                <w:i/>
                <w:sz w:val="18"/>
                <w:szCs w:val="18"/>
              </w:rPr>
            </w:pPr>
          </w:p>
        </w:tc>
        <w:tc>
          <w:tcPr>
            <w:tcW w:w="2693" w:type="dxa"/>
            <w:gridSpan w:val="2"/>
            <w:vAlign w:val="center"/>
          </w:tcPr>
          <w:p w:rsidR="00FC1D61" w:rsidRDefault="00FC1D61" w:rsidP="00FC1D61">
            <w:pPr>
              <w:rPr>
                <w:rFonts w:ascii="Comic Sans MS" w:hAnsi="Comic Sans MS"/>
                <w:b/>
                <w:sz w:val="18"/>
                <w:szCs w:val="18"/>
              </w:rPr>
            </w:pPr>
          </w:p>
          <w:p w:rsidR="00FC1D61" w:rsidRPr="00FC1D61" w:rsidRDefault="00FC1D61" w:rsidP="00FC1D61">
            <w:pPr>
              <w:rPr>
                <w:rFonts w:ascii="Comic Sans MS" w:hAnsi="Comic Sans MS"/>
                <w:b/>
                <w:sz w:val="18"/>
                <w:szCs w:val="18"/>
              </w:rPr>
            </w:pPr>
            <w:r w:rsidRPr="00FC1D61">
              <w:rPr>
                <w:rFonts w:ascii="Comic Sans MS" w:hAnsi="Comic Sans MS"/>
                <w:b/>
                <w:sz w:val="18"/>
                <w:szCs w:val="18"/>
              </w:rPr>
              <w:t>Measurement &amp; Geometry:</w:t>
            </w:r>
          </w:p>
          <w:p w:rsidR="00FC1D61" w:rsidRPr="00FC1D61" w:rsidRDefault="00FC1D61" w:rsidP="00FC1D61">
            <w:pPr>
              <w:numPr>
                <w:ilvl w:val="0"/>
                <w:numId w:val="17"/>
              </w:numPr>
              <w:rPr>
                <w:rFonts w:ascii="Comic Sans MS" w:hAnsi="Comic Sans MS"/>
                <w:sz w:val="18"/>
                <w:szCs w:val="18"/>
              </w:rPr>
            </w:pPr>
            <w:r w:rsidRPr="00FC1D61">
              <w:rPr>
                <w:rFonts w:ascii="Comic Sans MS" w:hAnsi="Comic Sans MS"/>
                <w:sz w:val="18"/>
                <w:szCs w:val="18"/>
              </w:rPr>
              <w:t>Volume</w:t>
            </w:r>
          </w:p>
          <w:p w:rsidR="00FC1D61" w:rsidRPr="00FC1D61" w:rsidRDefault="00FC1D61" w:rsidP="00FC1D61">
            <w:pPr>
              <w:numPr>
                <w:ilvl w:val="0"/>
                <w:numId w:val="17"/>
              </w:numPr>
              <w:rPr>
                <w:rFonts w:ascii="Comic Sans MS" w:hAnsi="Comic Sans MS"/>
                <w:sz w:val="18"/>
                <w:szCs w:val="18"/>
              </w:rPr>
            </w:pPr>
            <w:r w:rsidRPr="00FC1D61">
              <w:rPr>
                <w:rFonts w:ascii="Comic Sans MS" w:hAnsi="Comic Sans MS"/>
                <w:sz w:val="18"/>
                <w:szCs w:val="18"/>
              </w:rPr>
              <w:t>Capacity</w:t>
            </w:r>
          </w:p>
          <w:p w:rsidR="00FC1D61" w:rsidRPr="00FC1D61" w:rsidRDefault="00FC1D61" w:rsidP="00FC1D61">
            <w:pPr>
              <w:pStyle w:val="ListParagraph"/>
              <w:numPr>
                <w:ilvl w:val="0"/>
                <w:numId w:val="18"/>
              </w:numPr>
              <w:rPr>
                <w:rFonts w:ascii="Comic Sans MS" w:hAnsi="Comic Sans MS"/>
                <w:sz w:val="18"/>
                <w:szCs w:val="18"/>
              </w:rPr>
            </w:pPr>
            <w:r w:rsidRPr="00FC1D61">
              <w:rPr>
                <w:rFonts w:ascii="Comic Sans MS" w:hAnsi="Comic Sans MS"/>
                <w:sz w:val="18"/>
                <w:szCs w:val="18"/>
              </w:rPr>
              <w:t>Mass</w:t>
            </w:r>
          </w:p>
        </w:tc>
        <w:tc>
          <w:tcPr>
            <w:tcW w:w="2971" w:type="dxa"/>
            <w:vAlign w:val="center"/>
          </w:tcPr>
          <w:p w:rsidR="00FC1D61" w:rsidRPr="00FC1D61" w:rsidRDefault="00FC1D61" w:rsidP="00FC1D61">
            <w:pPr>
              <w:spacing w:after="160" w:line="259" w:lineRule="auto"/>
              <w:rPr>
                <w:rFonts w:ascii="Comic Sans MS" w:hAnsi="Comic Sans MS" w:cs="Arial"/>
                <w:b/>
                <w:sz w:val="18"/>
                <w:szCs w:val="18"/>
              </w:rPr>
            </w:pPr>
            <w:r w:rsidRPr="00FC1D61">
              <w:rPr>
                <w:rFonts w:ascii="Comic Sans MS" w:hAnsi="Comic Sans MS" w:cs="Arial"/>
                <w:b/>
                <w:sz w:val="18"/>
                <w:szCs w:val="18"/>
              </w:rPr>
              <w:t>Statistics and probability:</w:t>
            </w:r>
          </w:p>
          <w:p w:rsidR="00FC1D61" w:rsidRPr="00FC1D61" w:rsidRDefault="00FC1D61" w:rsidP="00581063">
            <w:pPr>
              <w:pStyle w:val="ListParagraph"/>
              <w:numPr>
                <w:ilvl w:val="0"/>
                <w:numId w:val="17"/>
              </w:numPr>
              <w:spacing w:after="160" w:line="259" w:lineRule="auto"/>
              <w:rPr>
                <w:rFonts w:ascii="Comic Sans MS" w:hAnsi="Comic Sans MS"/>
                <w:sz w:val="18"/>
                <w:szCs w:val="18"/>
              </w:rPr>
            </w:pPr>
            <w:r>
              <w:rPr>
                <w:rFonts w:ascii="Comic Sans MS" w:hAnsi="Comic Sans MS" w:cs="Arial"/>
                <w:i/>
                <w:sz w:val="18"/>
                <w:szCs w:val="18"/>
              </w:rPr>
              <w:t xml:space="preserve"> </w:t>
            </w:r>
            <w:r w:rsidRPr="00FC1D61">
              <w:rPr>
                <w:rFonts w:ascii="Comic Sans MS" w:hAnsi="Comic Sans MS" w:cs="Arial"/>
                <w:i/>
                <w:sz w:val="18"/>
                <w:szCs w:val="18"/>
              </w:rPr>
              <w:t>Chance and probability</w:t>
            </w:r>
          </w:p>
        </w:tc>
      </w:tr>
      <w:tr w:rsidR="00B563D8" w:rsidRPr="00FC1D61" w:rsidTr="00FC1D61">
        <w:trPr>
          <w:trHeight w:val="1177"/>
        </w:trPr>
        <w:tc>
          <w:tcPr>
            <w:tcW w:w="2079" w:type="dxa"/>
            <w:vAlign w:val="center"/>
          </w:tcPr>
          <w:p w:rsidR="00B563D8" w:rsidRPr="00FC1D61" w:rsidRDefault="00962E7C" w:rsidP="00E72659">
            <w:pPr>
              <w:jc w:val="center"/>
              <w:rPr>
                <w:rFonts w:ascii="Comic Sans MS" w:hAnsi="Comic Sans MS" w:cs="Arial"/>
                <w:b/>
                <w:sz w:val="18"/>
                <w:szCs w:val="18"/>
              </w:rPr>
            </w:pPr>
            <w:r w:rsidRPr="00FC1D61">
              <w:rPr>
                <w:rFonts w:ascii="Comic Sans MS" w:hAnsi="Comic Sans MS" w:cs="Arial"/>
                <w:b/>
                <w:sz w:val="18"/>
                <w:szCs w:val="18"/>
                <w:u w:val="single"/>
              </w:rPr>
              <w:t xml:space="preserve"> </w:t>
            </w:r>
            <w:r w:rsidR="00B563D8" w:rsidRPr="00FC1D61">
              <w:rPr>
                <w:rFonts w:ascii="Comic Sans MS" w:hAnsi="Comic Sans MS" w:cs="Arial"/>
                <w:b/>
                <w:sz w:val="18"/>
                <w:szCs w:val="18"/>
                <w:u w:val="single"/>
              </w:rPr>
              <w:t>Inquiry Learning:</w:t>
            </w:r>
          </w:p>
        </w:tc>
        <w:tc>
          <w:tcPr>
            <w:tcW w:w="8825" w:type="dxa"/>
            <w:gridSpan w:val="4"/>
            <w:vAlign w:val="center"/>
          </w:tcPr>
          <w:p w:rsidR="00371BE6" w:rsidRPr="00FC1D61" w:rsidRDefault="00581063" w:rsidP="00FC1D61">
            <w:pPr>
              <w:rPr>
                <w:rFonts w:ascii="Comic Sans MS" w:hAnsi="Comic Sans MS" w:cs="Arial"/>
                <w:sz w:val="18"/>
                <w:szCs w:val="18"/>
              </w:rPr>
            </w:pPr>
            <w:r w:rsidRPr="00FC1D61">
              <w:rPr>
                <w:rFonts w:ascii="Comic Sans MS" w:hAnsi="Comic Sans MS"/>
                <w:sz w:val="18"/>
                <w:szCs w:val="18"/>
              </w:rPr>
              <w:t>The Grade 4 inquiry unit for this term is ‘First Settlers’.  Students will investigate why great journeys of exploration occur, Aboriginal and Torres Strait Islander life before European settlement and why Europeans settled in Australia.  They will partici</w:t>
            </w:r>
            <w:r w:rsidR="00633337">
              <w:rPr>
                <w:rFonts w:ascii="Comic Sans MS" w:hAnsi="Comic Sans MS"/>
                <w:sz w:val="18"/>
                <w:szCs w:val="18"/>
              </w:rPr>
              <w:t>pate in a hands-on in</w:t>
            </w:r>
            <w:bookmarkStart w:id="0" w:name="_GoBack"/>
            <w:bookmarkEnd w:id="0"/>
            <w:r w:rsidRPr="00FC1D61">
              <w:rPr>
                <w:rFonts w:ascii="Comic Sans MS" w:hAnsi="Comic Sans MS"/>
                <w:sz w:val="18"/>
                <w:szCs w:val="18"/>
              </w:rPr>
              <w:t xml:space="preserve">cursion where they will step into the shoes of </w:t>
            </w:r>
            <w:r w:rsidR="00FC1D61" w:rsidRPr="00FC1D61">
              <w:rPr>
                <w:rFonts w:ascii="Comic Sans MS" w:hAnsi="Comic Sans MS"/>
                <w:sz w:val="18"/>
                <w:szCs w:val="18"/>
              </w:rPr>
              <w:t>people</w:t>
            </w:r>
            <w:r w:rsidRPr="00FC1D61">
              <w:rPr>
                <w:rFonts w:ascii="Comic Sans MS" w:hAnsi="Comic Sans MS"/>
                <w:sz w:val="18"/>
                <w:szCs w:val="18"/>
              </w:rPr>
              <w:t xml:space="preserve"> who lived</w:t>
            </w:r>
            <w:r w:rsidR="00FC1D61" w:rsidRPr="00FC1D61">
              <w:rPr>
                <w:rFonts w:ascii="Comic Sans MS" w:hAnsi="Comic Sans MS"/>
                <w:sz w:val="18"/>
                <w:szCs w:val="18"/>
              </w:rPr>
              <w:t xml:space="preserve"> during that age</w:t>
            </w:r>
            <w:r w:rsidRPr="00FC1D61">
              <w:rPr>
                <w:rFonts w:ascii="Comic Sans MS" w:hAnsi="Comic Sans MS"/>
                <w:sz w:val="18"/>
                <w:szCs w:val="18"/>
              </w:rPr>
              <w:t>.</w:t>
            </w:r>
          </w:p>
        </w:tc>
      </w:tr>
      <w:tr w:rsidR="00962E7C" w:rsidRPr="00FC1D61" w:rsidTr="008E308E">
        <w:trPr>
          <w:trHeight w:val="1095"/>
        </w:trPr>
        <w:tc>
          <w:tcPr>
            <w:tcW w:w="2079" w:type="dxa"/>
            <w:vAlign w:val="center"/>
          </w:tcPr>
          <w:p w:rsidR="00962E7C" w:rsidRPr="00FC1D61" w:rsidRDefault="00962E7C" w:rsidP="00E72659">
            <w:pPr>
              <w:jc w:val="center"/>
              <w:rPr>
                <w:rFonts w:ascii="Comic Sans MS" w:hAnsi="Comic Sans MS" w:cs="Arial"/>
                <w:b/>
                <w:sz w:val="18"/>
                <w:szCs w:val="18"/>
                <w:u w:val="single"/>
              </w:rPr>
            </w:pPr>
            <w:r w:rsidRPr="00FC1D61">
              <w:rPr>
                <w:rFonts w:ascii="Comic Sans MS" w:hAnsi="Comic Sans MS" w:cs="Arial"/>
                <w:b/>
                <w:sz w:val="18"/>
                <w:szCs w:val="18"/>
                <w:u w:val="single"/>
              </w:rPr>
              <w:t>Science :</w:t>
            </w:r>
          </w:p>
        </w:tc>
        <w:tc>
          <w:tcPr>
            <w:tcW w:w="8825" w:type="dxa"/>
            <w:gridSpan w:val="4"/>
            <w:vAlign w:val="center"/>
          </w:tcPr>
          <w:p w:rsidR="00581063" w:rsidRPr="00FC1D61" w:rsidRDefault="00581063" w:rsidP="00581063">
            <w:pPr>
              <w:spacing w:line="276" w:lineRule="auto"/>
              <w:rPr>
                <w:rFonts w:ascii="Comic Sans MS" w:hAnsi="Comic Sans MS"/>
                <w:b/>
                <w:sz w:val="18"/>
                <w:szCs w:val="18"/>
              </w:rPr>
            </w:pPr>
          </w:p>
          <w:p w:rsidR="00581063" w:rsidRPr="00FC1D61" w:rsidRDefault="00581063" w:rsidP="00581063">
            <w:pPr>
              <w:rPr>
                <w:rFonts w:ascii="Comic Sans MS" w:hAnsi="Comic Sans MS" w:cs="Arial"/>
                <w:sz w:val="18"/>
                <w:szCs w:val="18"/>
              </w:rPr>
            </w:pPr>
            <w:r w:rsidRPr="00FC1D61">
              <w:rPr>
                <w:rFonts w:ascii="Comic Sans MS" w:hAnsi="Comic Sans MS"/>
                <w:sz w:val="18"/>
                <w:szCs w:val="18"/>
              </w:rPr>
              <w:t xml:space="preserve">This term the students will be learning about Earth and Space Science completing a unit called Earth and Space. In this unit students will learn about </w:t>
            </w:r>
            <w:r w:rsidRPr="00FC1D61">
              <w:rPr>
                <w:rFonts w:ascii="Comic Sans MS" w:hAnsi="Comic Sans MS" w:cs="Arial"/>
                <w:sz w:val="18"/>
                <w:szCs w:val="18"/>
              </w:rPr>
              <w:t xml:space="preserve">geology (study of the Earth and of the rocks that comprise the Earth and how they change over time). </w:t>
            </w:r>
            <w:r w:rsidRPr="00FC1D61">
              <w:rPr>
                <w:rFonts w:ascii="Comic Sans MS" w:hAnsi="Comic Sans MS"/>
                <w:sz w:val="18"/>
                <w:szCs w:val="18"/>
              </w:rPr>
              <w:t xml:space="preserve">They will participate in a range of activities where they will investigate rocks, soil, weather, erosion and phases of the moon. </w:t>
            </w:r>
            <w:r w:rsidRPr="00FC1D61">
              <w:rPr>
                <w:rFonts w:ascii="Comic Sans MS" w:hAnsi="Comic Sans MS" w:cs="Arial"/>
                <w:sz w:val="18"/>
                <w:szCs w:val="18"/>
                <w:highlight w:val="cyan"/>
                <w:shd w:val="clear" w:color="auto" w:fill="FFFFFF"/>
              </w:rPr>
              <w:t xml:space="preserve"> </w:t>
            </w:r>
          </w:p>
          <w:p w:rsidR="00962E7C" w:rsidRPr="00FC1D61" w:rsidRDefault="00962E7C" w:rsidP="00581063">
            <w:pPr>
              <w:rPr>
                <w:rFonts w:ascii="Comic Sans MS" w:hAnsi="Comic Sans MS" w:cs="Arial"/>
                <w:sz w:val="18"/>
                <w:szCs w:val="18"/>
              </w:rPr>
            </w:pPr>
          </w:p>
        </w:tc>
      </w:tr>
      <w:tr w:rsidR="00B563D8" w:rsidRPr="00FC1D61" w:rsidTr="008E308E">
        <w:trPr>
          <w:trHeight w:val="508"/>
        </w:trPr>
        <w:tc>
          <w:tcPr>
            <w:tcW w:w="2079" w:type="dxa"/>
            <w:vAlign w:val="center"/>
          </w:tcPr>
          <w:p w:rsidR="00B563D8" w:rsidRPr="00FC1D61" w:rsidRDefault="0050660F" w:rsidP="005421DF">
            <w:pPr>
              <w:jc w:val="center"/>
              <w:rPr>
                <w:rFonts w:ascii="Comic Sans MS" w:hAnsi="Comic Sans MS" w:cs="Arial"/>
                <w:b/>
                <w:sz w:val="18"/>
                <w:szCs w:val="18"/>
                <w:u w:val="single"/>
              </w:rPr>
            </w:pPr>
            <w:r w:rsidRPr="00FC1D61">
              <w:rPr>
                <w:rFonts w:ascii="Comic Sans MS" w:hAnsi="Comic Sans MS" w:cs="Arial"/>
                <w:b/>
                <w:sz w:val="18"/>
                <w:szCs w:val="18"/>
                <w:u w:val="single"/>
              </w:rPr>
              <w:t>S</w:t>
            </w:r>
            <w:r w:rsidR="005421DF" w:rsidRPr="00FC1D61">
              <w:rPr>
                <w:rFonts w:ascii="Comic Sans MS" w:hAnsi="Comic Sans MS" w:cs="Arial"/>
                <w:b/>
                <w:sz w:val="18"/>
                <w:szCs w:val="18"/>
                <w:u w:val="single"/>
              </w:rPr>
              <w:t xml:space="preserve">ocial &amp; Emotional Learning </w:t>
            </w:r>
          </w:p>
        </w:tc>
        <w:tc>
          <w:tcPr>
            <w:tcW w:w="8825" w:type="dxa"/>
            <w:gridSpan w:val="4"/>
            <w:vAlign w:val="center"/>
          </w:tcPr>
          <w:p w:rsidR="005B4D63" w:rsidRDefault="005B4D63" w:rsidP="005421DF">
            <w:pPr>
              <w:rPr>
                <w:rFonts w:ascii="Comic Sans MS" w:hAnsi="Comic Sans MS" w:cs="Arial"/>
                <w:sz w:val="18"/>
                <w:szCs w:val="18"/>
              </w:rPr>
            </w:pPr>
          </w:p>
          <w:p w:rsidR="00FC1D61" w:rsidRPr="00FC1D61" w:rsidRDefault="005421DF" w:rsidP="005421DF">
            <w:pPr>
              <w:rPr>
                <w:rFonts w:ascii="Comic Sans MS" w:hAnsi="Comic Sans MS" w:cs="Arial"/>
                <w:sz w:val="18"/>
                <w:szCs w:val="18"/>
              </w:rPr>
            </w:pPr>
            <w:r w:rsidRPr="00FC1D61">
              <w:rPr>
                <w:rFonts w:ascii="Comic Sans MS" w:hAnsi="Comic Sans MS" w:cs="Arial"/>
                <w:sz w:val="18"/>
                <w:szCs w:val="18"/>
              </w:rPr>
              <w:t>Social and emotional learning is incorporated into our day to day program. Students will be involved in mindfulness, meditation</w:t>
            </w:r>
            <w:r w:rsidR="00F2364C" w:rsidRPr="00FC1D61">
              <w:rPr>
                <w:rFonts w:ascii="Comic Sans MS" w:hAnsi="Comic Sans MS" w:cs="Arial"/>
                <w:sz w:val="18"/>
                <w:szCs w:val="18"/>
              </w:rPr>
              <w:t xml:space="preserve">, </w:t>
            </w:r>
            <w:r w:rsidR="00FC1D61" w:rsidRPr="00FC1D61">
              <w:rPr>
                <w:rFonts w:ascii="Comic Sans MS" w:hAnsi="Comic Sans MS" w:cs="Arial"/>
                <w:sz w:val="18"/>
                <w:szCs w:val="18"/>
              </w:rPr>
              <w:t>organisation</w:t>
            </w:r>
            <w:r w:rsidR="00FC1D61">
              <w:rPr>
                <w:rFonts w:ascii="Comic Sans MS" w:hAnsi="Comic Sans MS" w:cs="Arial"/>
                <w:sz w:val="18"/>
                <w:szCs w:val="18"/>
              </w:rPr>
              <w:t>, Ber</w:t>
            </w:r>
            <w:r w:rsidR="00FC1D61" w:rsidRPr="00FC1D61">
              <w:rPr>
                <w:rFonts w:ascii="Comic Sans MS" w:hAnsi="Comic Sans MS" w:cs="Arial"/>
                <w:sz w:val="18"/>
                <w:szCs w:val="18"/>
              </w:rPr>
              <w:t>ry</w:t>
            </w:r>
            <w:r w:rsidR="00581063" w:rsidRPr="00FC1D61">
              <w:rPr>
                <w:rFonts w:ascii="Comic Sans MS" w:hAnsi="Comic Sans MS" w:cs="Arial"/>
                <w:sz w:val="18"/>
                <w:szCs w:val="18"/>
              </w:rPr>
              <w:t xml:space="preserve"> street </w:t>
            </w:r>
            <w:r w:rsidRPr="00FC1D61">
              <w:rPr>
                <w:rFonts w:ascii="Comic Sans MS" w:hAnsi="Comic Sans MS" w:cs="Arial"/>
                <w:sz w:val="18"/>
                <w:szCs w:val="18"/>
              </w:rPr>
              <w:t xml:space="preserve">and confidence building </w:t>
            </w:r>
            <w:r w:rsidR="00FD00D6" w:rsidRPr="00FC1D61">
              <w:rPr>
                <w:rFonts w:ascii="Comic Sans MS" w:hAnsi="Comic Sans MS" w:cs="Arial"/>
                <w:sz w:val="18"/>
                <w:szCs w:val="18"/>
              </w:rPr>
              <w:t xml:space="preserve">activities throughout the term. </w:t>
            </w:r>
          </w:p>
        </w:tc>
      </w:tr>
    </w:tbl>
    <w:p w:rsidR="00FC1D61" w:rsidRDefault="00FC1D61" w:rsidP="00B563D8">
      <w:pPr>
        <w:rPr>
          <w:rFonts w:ascii="Comic Sans MS" w:hAnsi="Comic Sans MS"/>
          <w:sz w:val="18"/>
          <w:szCs w:val="18"/>
        </w:rPr>
      </w:pPr>
    </w:p>
    <w:p w:rsidR="00B563D8" w:rsidRPr="00FC1D61" w:rsidRDefault="00B563D8" w:rsidP="00B563D8">
      <w:pPr>
        <w:rPr>
          <w:rFonts w:ascii="Comic Sans MS" w:hAnsi="Comic Sans MS"/>
          <w:sz w:val="18"/>
          <w:szCs w:val="18"/>
        </w:rPr>
      </w:pPr>
      <w:r w:rsidRPr="00FC1D61">
        <w:rPr>
          <w:rFonts w:ascii="Comic Sans MS" w:hAnsi="Comic Sans MS"/>
          <w:sz w:val="18"/>
          <w:szCs w:val="18"/>
        </w:rPr>
        <w:t>Kind regards,</w:t>
      </w:r>
    </w:p>
    <w:p w:rsidR="00963A7A" w:rsidRPr="005B4D63" w:rsidRDefault="00581063" w:rsidP="00B563D8">
      <w:pPr>
        <w:rPr>
          <w:rFonts w:ascii="Comic Sans MS" w:hAnsi="Comic Sans MS"/>
          <w:sz w:val="18"/>
          <w:szCs w:val="18"/>
        </w:rPr>
      </w:pPr>
      <w:r w:rsidRPr="00FC1D61">
        <w:rPr>
          <w:rFonts w:ascii="Comic Sans MS" w:hAnsi="Comic Sans MS"/>
          <w:sz w:val="18"/>
          <w:szCs w:val="18"/>
        </w:rPr>
        <w:t>Year 4</w:t>
      </w:r>
      <w:r w:rsidR="00B563D8" w:rsidRPr="00FC1D61">
        <w:rPr>
          <w:rFonts w:ascii="Comic Sans MS" w:hAnsi="Comic Sans MS"/>
          <w:sz w:val="18"/>
          <w:szCs w:val="18"/>
        </w:rPr>
        <w:t xml:space="preserve"> Teachers</w:t>
      </w:r>
    </w:p>
    <w:sectPr w:rsidR="00963A7A" w:rsidRPr="005B4D63" w:rsidSect="00B563D8">
      <w:pgSz w:w="11906" w:h="16838"/>
      <w:pgMar w:top="426" w:right="566" w:bottom="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E329B3"/>
    <w:multiLevelType w:val="hybridMultilevel"/>
    <w:tmpl w:val="C0F273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C090D6A"/>
    <w:multiLevelType w:val="hybridMultilevel"/>
    <w:tmpl w:val="AFD04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F6628EF"/>
    <w:multiLevelType w:val="hybridMultilevel"/>
    <w:tmpl w:val="26C00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F6E4C24"/>
    <w:multiLevelType w:val="hybridMultilevel"/>
    <w:tmpl w:val="24A29F04"/>
    <w:lvl w:ilvl="0" w:tplc="9F669ADA">
      <w:numFmt w:val="bullet"/>
      <w:lvlText w:val="-"/>
      <w:lvlJc w:val="left"/>
      <w:pPr>
        <w:ind w:left="720" w:hanging="360"/>
      </w:pPr>
      <w:rPr>
        <w:rFonts w:ascii="Comic Sans MS" w:eastAsia="Times New Roman" w:hAnsi="Comic Sans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37F914EB"/>
    <w:multiLevelType w:val="hybridMultilevel"/>
    <w:tmpl w:val="5EDEFB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96100D7"/>
    <w:multiLevelType w:val="hybridMultilevel"/>
    <w:tmpl w:val="E4A05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3C565F27"/>
    <w:multiLevelType w:val="hybridMultilevel"/>
    <w:tmpl w:val="62001012"/>
    <w:lvl w:ilvl="0" w:tplc="62885F0A">
      <w:numFmt w:val="bullet"/>
      <w:lvlText w:val="-"/>
      <w:lvlJc w:val="left"/>
      <w:pPr>
        <w:ind w:left="720" w:hanging="360"/>
      </w:pPr>
      <w:rPr>
        <w:rFonts w:ascii="Comic Sans MS" w:eastAsia="Times New Roman" w:hAnsi="Comic Sans M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42AF7C3D"/>
    <w:multiLevelType w:val="hybridMultilevel"/>
    <w:tmpl w:val="06207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5104B2E"/>
    <w:multiLevelType w:val="hybridMultilevel"/>
    <w:tmpl w:val="08446E32"/>
    <w:lvl w:ilvl="0" w:tplc="1DB045BE">
      <w:numFmt w:val="bullet"/>
      <w:lvlText w:val="-"/>
      <w:lvlJc w:val="left"/>
      <w:pPr>
        <w:ind w:left="720" w:hanging="360"/>
      </w:pPr>
      <w:rPr>
        <w:rFonts w:ascii="Arial Narrow" w:eastAsia="Times New Roman"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489366AE"/>
    <w:multiLevelType w:val="hybridMultilevel"/>
    <w:tmpl w:val="AA423E1A"/>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nsid w:val="4A0310CE"/>
    <w:multiLevelType w:val="hybridMultilevel"/>
    <w:tmpl w:val="C7964C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4C436386"/>
    <w:multiLevelType w:val="hybridMultilevel"/>
    <w:tmpl w:val="DCA4FA04"/>
    <w:lvl w:ilvl="0" w:tplc="416AE502">
      <w:numFmt w:val="bullet"/>
      <w:lvlText w:val="-"/>
      <w:lvlJc w:val="left"/>
      <w:pPr>
        <w:ind w:left="360" w:hanging="360"/>
      </w:pPr>
      <w:rPr>
        <w:rFonts w:ascii="Comic Sans MS" w:eastAsia="Times New Roman" w:hAnsi="Comic Sans MS"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nsid w:val="56E5569B"/>
    <w:multiLevelType w:val="hybridMultilevel"/>
    <w:tmpl w:val="6E6804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6603E4A"/>
    <w:multiLevelType w:val="hybridMultilevel"/>
    <w:tmpl w:val="A5C05ADE"/>
    <w:lvl w:ilvl="0" w:tplc="60C4C03A">
      <w:start w:val="1"/>
      <w:numFmt w:val="decimal"/>
      <w:lvlText w:val="%1."/>
      <w:lvlJc w:val="left"/>
      <w:pPr>
        <w:ind w:left="360" w:hanging="360"/>
      </w:pPr>
      <w:rPr>
        <w:rFonts w:hint="default"/>
        <w:b/>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nsid w:val="66FA5E33"/>
    <w:multiLevelType w:val="hybridMultilevel"/>
    <w:tmpl w:val="4EDA61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6D023C9B"/>
    <w:multiLevelType w:val="hybridMultilevel"/>
    <w:tmpl w:val="E0F472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70567250"/>
    <w:multiLevelType w:val="hybridMultilevel"/>
    <w:tmpl w:val="8A708764"/>
    <w:lvl w:ilvl="0" w:tplc="5660FCB8">
      <w:start w:val="5"/>
      <w:numFmt w:val="bullet"/>
      <w:lvlText w:val="-"/>
      <w:lvlJc w:val="left"/>
      <w:pPr>
        <w:ind w:left="720" w:hanging="360"/>
      </w:pPr>
      <w:rPr>
        <w:rFonts w:ascii="Cambria" w:eastAsiaTheme="minorEastAsia"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72D074EF"/>
    <w:multiLevelType w:val="hybridMultilevel"/>
    <w:tmpl w:val="84A2B8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8"/>
  </w:num>
  <w:num w:numId="4">
    <w:abstractNumId w:val="12"/>
  </w:num>
  <w:num w:numId="5">
    <w:abstractNumId w:val="2"/>
  </w:num>
  <w:num w:numId="6">
    <w:abstractNumId w:val="11"/>
  </w:num>
  <w:num w:numId="7">
    <w:abstractNumId w:val="10"/>
  </w:num>
  <w:num w:numId="8">
    <w:abstractNumId w:val="5"/>
  </w:num>
  <w:num w:numId="9">
    <w:abstractNumId w:val="1"/>
  </w:num>
  <w:num w:numId="10">
    <w:abstractNumId w:val="17"/>
  </w:num>
  <w:num w:numId="11">
    <w:abstractNumId w:val="7"/>
  </w:num>
  <w:num w:numId="12">
    <w:abstractNumId w:val="4"/>
  </w:num>
  <w:num w:numId="13">
    <w:abstractNumId w:val="13"/>
  </w:num>
  <w:num w:numId="14">
    <w:abstractNumId w:val="14"/>
  </w:num>
  <w:num w:numId="15">
    <w:abstractNumId w:val="0"/>
  </w:num>
  <w:num w:numId="16">
    <w:abstractNumId w:val="3"/>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3D8"/>
    <w:rsid w:val="000745DA"/>
    <w:rsid w:val="000E7BCB"/>
    <w:rsid w:val="00303BD1"/>
    <w:rsid w:val="00371BE6"/>
    <w:rsid w:val="004D6013"/>
    <w:rsid w:val="0050660F"/>
    <w:rsid w:val="005421DF"/>
    <w:rsid w:val="00576874"/>
    <w:rsid w:val="00581063"/>
    <w:rsid w:val="005B4D63"/>
    <w:rsid w:val="005B552D"/>
    <w:rsid w:val="00633337"/>
    <w:rsid w:val="007A16BC"/>
    <w:rsid w:val="007E3E8E"/>
    <w:rsid w:val="008E308E"/>
    <w:rsid w:val="00907C95"/>
    <w:rsid w:val="00933BE1"/>
    <w:rsid w:val="00962E7C"/>
    <w:rsid w:val="00963A7A"/>
    <w:rsid w:val="00B563D8"/>
    <w:rsid w:val="00BA7544"/>
    <w:rsid w:val="00BF3606"/>
    <w:rsid w:val="00C10ED0"/>
    <w:rsid w:val="00D063DB"/>
    <w:rsid w:val="00DB74CE"/>
    <w:rsid w:val="00E70D23"/>
    <w:rsid w:val="00F2364C"/>
    <w:rsid w:val="00F93ED2"/>
    <w:rsid w:val="00FC1D61"/>
    <w:rsid w:val="00FD00D6"/>
    <w:rsid w:val="00FD7A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4D3F99-BD20-41D0-90D3-367A9A86C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3D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3D8"/>
    <w:pPr>
      <w:spacing w:after="200" w:line="276" w:lineRule="auto"/>
      <w:ind w:left="720"/>
      <w:contextualSpacing/>
    </w:pPr>
    <w:rPr>
      <w:rFonts w:ascii="Calibri" w:eastAsia="Calibri" w:hAnsi="Calibri"/>
      <w:sz w:val="22"/>
      <w:szCs w:val="22"/>
      <w:lang w:val="it-IT"/>
    </w:rPr>
  </w:style>
  <w:style w:type="paragraph" w:styleId="NoSpacing">
    <w:name w:val="No Spacing"/>
    <w:uiPriority w:val="1"/>
    <w:qFormat/>
    <w:rsid w:val="00933BE1"/>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3478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Paterno</dc:creator>
  <cp:keywords/>
  <dc:description/>
  <cp:lastModifiedBy>George Kanjirakattu</cp:lastModifiedBy>
  <cp:revision>5</cp:revision>
  <dcterms:created xsi:type="dcterms:W3CDTF">2019-07-09T04:28:00Z</dcterms:created>
  <dcterms:modified xsi:type="dcterms:W3CDTF">2019-07-09T13:51:00Z</dcterms:modified>
</cp:coreProperties>
</file>